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28BD3" w14:textId="648D7C62" w:rsidR="00676757" w:rsidRPr="00672B94" w:rsidRDefault="00676757" w:rsidP="00676757">
      <w:pPr>
        <w:tabs>
          <w:tab w:val="left" w:pos="1985"/>
        </w:tabs>
        <w:spacing w:after="0"/>
        <w:jc w:val="both"/>
        <w:rPr>
          <w:rFonts w:ascii="Arial" w:hAnsi="Arial" w:cs="Arial"/>
          <w:b/>
          <w:sz w:val="24"/>
          <w:lang w:val="de-DE"/>
        </w:rPr>
      </w:pPr>
      <w:r w:rsidRPr="00AE3C88">
        <w:rPr>
          <w:rFonts w:ascii="Arial" w:hAnsi="Arial" w:cs="Arial"/>
          <w:b/>
          <w:sz w:val="24"/>
          <w:szCs w:val="24"/>
          <w:lang w:val="de-DE"/>
        </w:rPr>
        <w:t xml:space="preserve">3GPP TSG-RAN WG1 </w:t>
      </w:r>
      <w:r w:rsidR="009333AF">
        <w:rPr>
          <w:rFonts w:ascii="Arial" w:hAnsi="Arial" w:cs="Arial"/>
          <w:b/>
          <w:sz w:val="24"/>
          <w:szCs w:val="24"/>
          <w:lang w:val="de-DE"/>
        </w:rPr>
        <w:t>Meeting</w:t>
      </w:r>
      <w:r w:rsidR="00FD123F">
        <w:rPr>
          <w:rFonts w:ascii="Arial" w:hAnsi="Arial" w:cs="Arial"/>
          <w:b/>
          <w:sz w:val="24"/>
          <w:szCs w:val="24"/>
          <w:lang w:val="de-DE"/>
        </w:rPr>
        <w:t xml:space="preserve"> </w:t>
      </w:r>
      <w:r w:rsidR="00690E63">
        <w:rPr>
          <w:rFonts w:ascii="Arial" w:hAnsi="Arial" w:cs="Arial"/>
          <w:b/>
          <w:sz w:val="24"/>
          <w:szCs w:val="24"/>
          <w:lang w:val="de-DE"/>
        </w:rPr>
        <w:t>#</w:t>
      </w:r>
      <w:r w:rsidR="007A3992">
        <w:rPr>
          <w:rFonts w:ascii="Arial" w:hAnsi="Arial" w:cs="Arial"/>
          <w:b/>
          <w:sz w:val="24"/>
          <w:szCs w:val="24"/>
          <w:lang w:val="de-DE"/>
        </w:rPr>
        <w:t>91</w:t>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sidRPr="001D5C7B">
        <w:rPr>
          <w:rFonts w:ascii="Arial" w:eastAsia="Malgun Gothic" w:hAnsi="Arial" w:cs="Arial"/>
          <w:b/>
          <w:sz w:val="24"/>
          <w:lang w:val="en-US" w:eastAsia="ko-KR"/>
        </w:rPr>
        <w:t>R1-172007</w:t>
      </w:r>
      <w:r w:rsidR="007A3992">
        <w:rPr>
          <w:rFonts w:ascii="Arial" w:eastAsia="Malgun Gothic" w:hAnsi="Arial" w:cs="Arial"/>
          <w:b/>
          <w:sz w:val="24"/>
          <w:lang w:val="en-US" w:eastAsia="ko-KR"/>
        </w:rPr>
        <w:t>1</w:t>
      </w:r>
    </w:p>
    <w:p w14:paraId="6C6AF385" w14:textId="130C4759" w:rsidR="00676757" w:rsidRDefault="007A3992" w:rsidP="00676757">
      <w:pPr>
        <w:tabs>
          <w:tab w:val="left" w:pos="1985"/>
        </w:tabs>
        <w:spacing w:after="0"/>
        <w:jc w:val="both"/>
        <w:rPr>
          <w:rFonts w:ascii="Arial" w:hAnsi="Arial" w:cs="Arial"/>
          <w:b/>
          <w:sz w:val="24"/>
          <w:lang w:val="en-US"/>
        </w:rPr>
      </w:pPr>
      <w:r>
        <w:rPr>
          <w:rFonts w:ascii="Arial" w:hAnsi="Arial" w:cs="Arial"/>
          <w:b/>
          <w:sz w:val="24"/>
          <w:lang w:val="de-DE"/>
        </w:rPr>
        <w:t xml:space="preserve">Reno, USA, November </w:t>
      </w:r>
      <w:r>
        <w:rPr>
          <w:rFonts w:ascii="Arial" w:hAnsi="Arial" w:cs="Arial"/>
          <w:b/>
          <w:sz w:val="24"/>
          <w:lang w:val="en-US"/>
        </w:rPr>
        <w:t>27</w:t>
      </w:r>
      <w:r w:rsidRPr="00D2147D">
        <w:rPr>
          <w:rFonts w:ascii="Arial" w:hAnsi="Arial" w:cs="Arial"/>
          <w:b/>
          <w:sz w:val="24"/>
          <w:vertAlign w:val="superscript"/>
          <w:lang w:val="en-US"/>
        </w:rPr>
        <w:t>th</w:t>
      </w:r>
      <w:r>
        <w:rPr>
          <w:rFonts w:ascii="Arial" w:hAnsi="Arial" w:cs="Arial"/>
          <w:b/>
          <w:sz w:val="24"/>
          <w:lang w:val="en-US"/>
        </w:rPr>
        <w:t xml:space="preserve"> – December 1</w:t>
      </w:r>
      <w:r>
        <w:rPr>
          <w:rFonts w:ascii="Arial" w:hAnsi="Arial" w:cs="Arial"/>
          <w:b/>
          <w:sz w:val="24"/>
          <w:vertAlign w:val="superscript"/>
          <w:lang w:val="en-US"/>
        </w:rPr>
        <w:t>st</w:t>
      </w:r>
      <w:r>
        <w:rPr>
          <w:rFonts w:ascii="Arial" w:hAnsi="Arial" w:cs="Arial"/>
          <w:b/>
          <w:sz w:val="24"/>
          <w:lang w:val="en-US"/>
        </w:rPr>
        <w:t>, 2017</w:t>
      </w:r>
    </w:p>
    <w:p w14:paraId="5E0D154C" w14:textId="77777777" w:rsidR="00676757" w:rsidRDefault="00676757" w:rsidP="00676757">
      <w:pPr>
        <w:tabs>
          <w:tab w:val="left" w:pos="1985"/>
        </w:tabs>
        <w:spacing w:after="0"/>
        <w:jc w:val="both"/>
        <w:rPr>
          <w:rFonts w:ascii="Arial" w:hAnsi="Arial" w:cs="Arial"/>
          <w:b/>
          <w:sz w:val="24"/>
          <w:lang w:val="en-US"/>
        </w:rPr>
      </w:pPr>
    </w:p>
    <w:p w14:paraId="36F6F8AD" w14:textId="77777777" w:rsidR="00676757" w:rsidRPr="00E95DAE" w:rsidRDefault="00676757" w:rsidP="0067675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3BAEC630" w14:textId="6452AC1C" w:rsidR="00676757" w:rsidRPr="00A61344" w:rsidRDefault="00676757" w:rsidP="00676757">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bookmarkStart w:id="0" w:name="_GoBack"/>
      <w:bookmarkEnd w:id="0"/>
      <w:r w:rsidR="001913A2" w:rsidRPr="001913A2">
        <w:rPr>
          <w:rFonts w:ascii="Arial" w:eastAsia="Malgun Gothic" w:hAnsi="Arial" w:cs="Arial"/>
          <w:b/>
          <w:sz w:val="24"/>
          <w:lang w:val="en-US" w:eastAsia="ko-KR"/>
        </w:rPr>
        <w:t>Remaining Issues on Beam Management</w:t>
      </w:r>
    </w:p>
    <w:p w14:paraId="3AF5E1E6" w14:textId="633AFC09" w:rsidR="00676757" w:rsidRPr="00E95DAE" w:rsidRDefault="00046325" w:rsidP="00046325">
      <w:pPr>
        <w:spacing w:after="0"/>
        <w:ind w:left="1983" w:hangingChars="823" w:hanging="1983"/>
        <w:jc w:val="both"/>
        <w:rPr>
          <w:rFonts w:ascii="Arial" w:hAnsi="Arial" w:cs="Arial"/>
          <w:sz w:val="24"/>
          <w:lang w:val="en-US" w:eastAsia="zh-CN"/>
        </w:rPr>
      </w:pPr>
      <w:r w:rsidRPr="00E95DAE">
        <w:rPr>
          <w:rFonts w:ascii="Arial" w:hAnsi="Arial" w:cs="Arial"/>
          <w:b/>
          <w:sz w:val="24"/>
          <w:lang w:val="en-US"/>
        </w:rPr>
        <w:t>Agenda item</w:t>
      </w:r>
      <w:r w:rsidRPr="001A628F">
        <w:rPr>
          <w:rFonts w:ascii="Arial" w:hAnsi="Arial" w:cs="Arial"/>
          <w:b/>
          <w:sz w:val="24"/>
          <w:lang w:val="en-US"/>
        </w:rPr>
        <w:t>:</w:t>
      </w:r>
      <w:r w:rsidRPr="006E3689">
        <w:rPr>
          <w:rFonts w:ascii="Arial" w:eastAsia="Malgun Gothic" w:hAnsi="Arial" w:cs="Arial" w:hint="eastAsia"/>
          <w:b/>
          <w:sz w:val="24"/>
          <w:lang w:val="en-US" w:eastAsia="ko-KR"/>
        </w:rPr>
        <w:tab/>
      </w:r>
      <w:r w:rsidR="00690E63">
        <w:rPr>
          <w:rFonts w:ascii="Arial" w:eastAsia="Malgun Gothic" w:hAnsi="Arial" w:cs="Arial"/>
          <w:b/>
          <w:sz w:val="24"/>
          <w:lang w:val="en-US" w:eastAsia="ko-KR"/>
        </w:rPr>
        <w:t>7</w:t>
      </w:r>
      <w:r>
        <w:rPr>
          <w:rFonts w:ascii="Arial" w:hAnsi="Arial" w:cs="Arial"/>
          <w:b/>
          <w:sz w:val="24"/>
          <w:lang w:val="en-US"/>
        </w:rPr>
        <w:t>.2.2.</w:t>
      </w:r>
      <w:r w:rsidR="001570A6">
        <w:rPr>
          <w:rFonts w:ascii="Arial" w:hAnsi="Arial" w:cs="Arial"/>
          <w:b/>
          <w:sz w:val="24"/>
          <w:lang w:val="en-US"/>
        </w:rPr>
        <w:t>3</w:t>
      </w:r>
    </w:p>
    <w:p w14:paraId="05E812D1" w14:textId="77777777" w:rsidR="00676757" w:rsidRDefault="00676757" w:rsidP="00676757">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20092D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C4BA3A6" w14:textId="5D12183E" w:rsidR="00EC308C" w:rsidRDefault="00EC308C" w:rsidP="00934A21">
      <w:pPr>
        <w:ind w:firstLine="284"/>
        <w:jc w:val="both"/>
        <w:rPr>
          <w:sz w:val="22"/>
          <w:szCs w:val="22"/>
          <w:lang w:eastAsia="zh-CN"/>
        </w:rPr>
      </w:pPr>
      <w:r>
        <w:rPr>
          <w:sz w:val="22"/>
          <w:szCs w:val="22"/>
          <w:lang w:eastAsia="zh-CN"/>
        </w:rPr>
        <w:t xml:space="preserve">This contribution is revised from </w:t>
      </w:r>
      <w:r w:rsidR="00602D6C" w:rsidRPr="00602D6C">
        <w:rPr>
          <w:sz w:val="22"/>
          <w:szCs w:val="22"/>
          <w:lang w:eastAsia="zh-CN"/>
        </w:rPr>
        <w:t>R1-1717368</w:t>
      </w:r>
      <w:r>
        <w:rPr>
          <w:sz w:val="22"/>
          <w:szCs w:val="22"/>
          <w:lang w:eastAsia="zh-CN"/>
        </w:rPr>
        <w:t>.</w:t>
      </w:r>
    </w:p>
    <w:p w14:paraId="44FA8F34" w14:textId="4EE64225" w:rsidR="004E40D4" w:rsidRDefault="004E40D4" w:rsidP="00934A21">
      <w:pPr>
        <w:ind w:firstLine="284"/>
        <w:jc w:val="both"/>
        <w:rPr>
          <w:sz w:val="22"/>
          <w:szCs w:val="22"/>
          <w:lang w:eastAsia="zh-CN"/>
        </w:rPr>
      </w:pPr>
      <w:r>
        <w:rPr>
          <w:sz w:val="22"/>
          <w:szCs w:val="22"/>
          <w:lang w:eastAsia="zh-CN"/>
        </w:rPr>
        <w:t xml:space="preserve">In the RAN1 </w:t>
      </w:r>
      <w:r w:rsidR="00602D6C">
        <w:rPr>
          <w:sz w:val="22"/>
          <w:szCs w:val="22"/>
          <w:lang w:eastAsia="zh-CN"/>
        </w:rPr>
        <w:t>#90bis</w:t>
      </w:r>
      <w:r>
        <w:rPr>
          <w:sz w:val="22"/>
          <w:szCs w:val="22"/>
          <w:lang w:eastAsia="zh-CN"/>
        </w:rPr>
        <w:t xml:space="preserve"> meeting, the following agreements </w:t>
      </w:r>
      <w:r>
        <w:rPr>
          <w:rFonts w:hint="eastAsia"/>
          <w:sz w:val="22"/>
          <w:szCs w:val="22"/>
          <w:lang w:eastAsia="zh-CN"/>
        </w:rPr>
        <w:t>o</w:t>
      </w:r>
      <w:r>
        <w:rPr>
          <w:sz w:val="22"/>
          <w:szCs w:val="22"/>
          <w:lang w:eastAsia="zh-CN"/>
        </w:rPr>
        <w:t>n beam management were achieved:</w:t>
      </w:r>
    </w:p>
    <w:p w14:paraId="734E0998" w14:textId="77777777" w:rsidR="00DF3585" w:rsidRDefault="00DF3585" w:rsidP="00934A21">
      <w:pPr>
        <w:ind w:firstLine="284"/>
        <w:jc w:val="both"/>
        <w:rPr>
          <w:sz w:val="22"/>
          <w:szCs w:val="22"/>
          <w:lang w:eastAsia="zh-CN"/>
        </w:rPr>
      </w:pPr>
    </w:p>
    <w:p w14:paraId="5C2960F0" w14:textId="77777777" w:rsidR="00DF3585" w:rsidRPr="00DF3585" w:rsidRDefault="00DF3585" w:rsidP="00DF3585">
      <w:pPr>
        <w:ind w:left="284"/>
        <w:rPr>
          <w:b/>
          <w:i/>
          <w:szCs w:val="28"/>
          <w:highlight w:val="green"/>
        </w:rPr>
      </w:pPr>
      <w:r w:rsidRPr="00DF3585">
        <w:rPr>
          <w:b/>
          <w:i/>
          <w:szCs w:val="28"/>
          <w:highlight w:val="green"/>
        </w:rPr>
        <w:t>Agreement:</w:t>
      </w:r>
    </w:p>
    <w:p w14:paraId="3A78AEC8" w14:textId="77777777" w:rsidR="00DF3585" w:rsidRPr="00DF3585" w:rsidRDefault="00DF3585" w:rsidP="00DF3585">
      <w:pPr>
        <w:ind w:left="284"/>
        <w:rPr>
          <w:i/>
          <w:szCs w:val="28"/>
        </w:rPr>
      </w:pPr>
      <w:r w:rsidRPr="00DF3585">
        <w:rPr>
          <w:i/>
          <w:szCs w:val="28"/>
        </w:rPr>
        <w:t>Support at least the explicit approach for the update of spatial QCL reference in a TCI state.</w:t>
      </w:r>
    </w:p>
    <w:p w14:paraId="42D5EF18" w14:textId="77777777" w:rsidR="00DF3585" w:rsidRPr="00DF3585" w:rsidRDefault="00DF3585" w:rsidP="006C280F">
      <w:pPr>
        <w:numPr>
          <w:ilvl w:val="0"/>
          <w:numId w:val="6"/>
        </w:numPr>
        <w:overflowPunct/>
        <w:autoSpaceDE/>
        <w:autoSpaceDN/>
        <w:adjustRightInd/>
        <w:spacing w:after="0"/>
        <w:ind w:left="1004"/>
        <w:textAlignment w:val="auto"/>
        <w:rPr>
          <w:i/>
          <w:szCs w:val="28"/>
        </w:rPr>
      </w:pPr>
      <w:r w:rsidRPr="00DF3585">
        <w:rPr>
          <w:i/>
          <w:szCs w:val="28"/>
        </w:rPr>
        <w:t>FFS: Additional support for implicit update.</w:t>
      </w:r>
    </w:p>
    <w:p w14:paraId="24424DA7" w14:textId="77777777" w:rsidR="00DF3585" w:rsidRPr="00DF3585" w:rsidRDefault="00DF3585" w:rsidP="006C280F">
      <w:pPr>
        <w:numPr>
          <w:ilvl w:val="0"/>
          <w:numId w:val="6"/>
        </w:numPr>
        <w:overflowPunct/>
        <w:autoSpaceDE/>
        <w:autoSpaceDN/>
        <w:adjustRightInd/>
        <w:spacing w:after="0"/>
        <w:ind w:left="1004"/>
        <w:textAlignment w:val="auto"/>
        <w:rPr>
          <w:i/>
          <w:szCs w:val="28"/>
        </w:rPr>
      </w:pPr>
      <w:r w:rsidRPr="00DF3585">
        <w:rPr>
          <w:i/>
          <w:szCs w:val="28"/>
        </w:rPr>
        <w:t>Note: In the explicit approach, the TCI state is updated using either RRC or RRC + MAC-CE based approach</w:t>
      </w:r>
    </w:p>
    <w:p w14:paraId="1EA9C2A8" w14:textId="77777777" w:rsidR="00DF3585" w:rsidRPr="009251F0" w:rsidRDefault="00DF3585" w:rsidP="006C280F">
      <w:pPr>
        <w:numPr>
          <w:ilvl w:val="0"/>
          <w:numId w:val="6"/>
        </w:numPr>
        <w:overflowPunct/>
        <w:autoSpaceDE/>
        <w:autoSpaceDN/>
        <w:adjustRightInd/>
        <w:spacing w:after="0"/>
        <w:ind w:left="1004"/>
        <w:textAlignment w:val="auto"/>
        <w:rPr>
          <w:szCs w:val="28"/>
        </w:rPr>
      </w:pPr>
      <w:r w:rsidRPr="00DF3585">
        <w:rPr>
          <w:i/>
          <w:szCs w:val="28"/>
        </w:rPr>
        <w:t>Note: In the implicit approach, when a set of aperiodic CSI-RS resources are triggered, the triggering DCI includes a TCI state index which provides spatial QCL reference for the triggered set of CSI-RS resources. Following the measurement, the spatial QCL reference in the RS set corresponding to the indicated TCI state is updated based on the preferred CSI-RS determined by the UE. Other operations of implicit approaches are not precluded.</w:t>
      </w:r>
    </w:p>
    <w:p w14:paraId="25758FFD" w14:textId="77777777" w:rsidR="00DF3585" w:rsidRPr="00DF3585" w:rsidRDefault="00DF3585" w:rsidP="00DF3585">
      <w:pPr>
        <w:ind w:left="288"/>
        <w:rPr>
          <w:b/>
          <w:i/>
        </w:rPr>
      </w:pPr>
      <w:r w:rsidRPr="00DF3585">
        <w:rPr>
          <w:b/>
          <w:i/>
          <w:highlight w:val="green"/>
        </w:rPr>
        <w:t>Agreement:</w:t>
      </w:r>
    </w:p>
    <w:p w14:paraId="2A21A9DD" w14:textId="77777777" w:rsidR="00DF3585" w:rsidRPr="00DF3585" w:rsidRDefault="00DF3585" w:rsidP="00DF3585">
      <w:pPr>
        <w:ind w:left="288"/>
        <w:rPr>
          <w:i/>
          <w:lang w:val="en-US"/>
        </w:rPr>
      </w:pPr>
      <w:r w:rsidRPr="00DF3585">
        <w:rPr>
          <w:i/>
          <w:lang w:val="en-US"/>
        </w:rPr>
        <w:t>Working assumption from RAN1#90 is confirmed:</w:t>
      </w:r>
    </w:p>
    <w:p w14:paraId="687E4BAA" w14:textId="77777777" w:rsidR="00DF3585" w:rsidRPr="00DF3585" w:rsidRDefault="00DF3585" w:rsidP="00DF3585">
      <w:pPr>
        <w:pStyle w:val="RAN1bullet1"/>
        <w:ind w:left="1008"/>
        <w:rPr>
          <w:i/>
          <w:lang w:val="en-US"/>
        </w:rPr>
      </w:pPr>
      <w:r w:rsidRPr="00DF3585">
        <w:rPr>
          <w:i/>
          <w:lang w:val="en-US"/>
        </w:rPr>
        <w:t>For beam management CSI-RS, NR supports higher layer configuration of a set of single-symbol CSI-RS resources where</w:t>
      </w:r>
    </w:p>
    <w:p w14:paraId="5029A46E" w14:textId="77777777" w:rsidR="00DF3585" w:rsidRPr="00DF3585" w:rsidRDefault="00DF3585" w:rsidP="00DF3585">
      <w:pPr>
        <w:pStyle w:val="RAN1bullet2"/>
        <w:ind w:left="1728"/>
        <w:rPr>
          <w:i/>
        </w:rPr>
      </w:pPr>
      <w:r w:rsidRPr="00DF3585">
        <w:rPr>
          <w:i/>
        </w:rPr>
        <w:t>The set configuration contains an information element (IE) indicating whether repetition is “on/off”</w:t>
      </w:r>
    </w:p>
    <w:p w14:paraId="6895EA79" w14:textId="77777777" w:rsidR="00DF3585" w:rsidRPr="00DF3585" w:rsidRDefault="00DF3585" w:rsidP="00DF3585">
      <w:pPr>
        <w:pStyle w:val="RAN1bullet1"/>
        <w:ind w:left="1008"/>
        <w:rPr>
          <w:i/>
          <w:lang w:val="en-US"/>
        </w:rPr>
      </w:pPr>
      <w:r w:rsidRPr="00DF3585">
        <w:rPr>
          <w:i/>
          <w:lang w:val="en-US"/>
        </w:rPr>
        <w:t>Note: In this context, repetition “on/off” means:</w:t>
      </w:r>
    </w:p>
    <w:p w14:paraId="5A510DFB" w14:textId="77777777" w:rsidR="00DF3585" w:rsidRPr="00DF3585" w:rsidRDefault="00DF3585" w:rsidP="00DF3585">
      <w:pPr>
        <w:pStyle w:val="RAN1bullet2"/>
        <w:ind w:left="1728"/>
        <w:rPr>
          <w:i/>
        </w:rPr>
      </w:pPr>
      <w:r w:rsidRPr="00DF3585">
        <w:rPr>
          <w:i/>
        </w:rPr>
        <w:t xml:space="preserve">“On”: The UE may assume that the </w:t>
      </w:r>
      <w:proofErr w:type="spellStart"/>
      <w:r w:rsidRPr="00DF3585">
        <w:rPr>
          <w:i/>
        </w:rPr>
        <w:t>gNB</w:t>
      </w:r>
      <w:proofErr w:type="spellEnd"/>
      <w:r w:rsidRPr="00DF3585">
        <w:rPr>
          <w:i/>
        </w:rPr>
        <w:t xml:space="preserve"> maintains a fixed </w:t>
      </w:r>
      <w:proofErr w:type="spellStart"/>
      <w:r w:rsidRPr="00DF3585">
        <w:rPr>
          <w:i/>
        </w:rPr>
        <w:t>Tx</w:t>
      </w:r>
      <w:proofErr w:type="spellEnd"/>
      <w:r w:rsidRPr="00DF3585">
        <w:rPr>
          <w:i/>
        </w:rPr>
        <w:t xml:space="preserve"> beam</w:t>
      </w:r>
    </w:p>
    <w:p w14:paraId="729230D8" w14:textId="77777777" w:rsidR="00DF3585" w:rsidRPr="00DF3585" w:rsidRDefault="00DF3585" w:rsidP="00DF3585">
      <w:pPr>
        <w:pStyle w:val="RAN1bullet2"/>
        <w:ind w:left="1728"/>
        <w:rPr>
          <w:i/>
        </w:rPr>
      </w:pPr>
      <w:r w:rsidRPr="00DF3585">
        <w:rPr>
          <w:i/>
        </w:rPr>
        <w:t xml:space="preserve">“Off”: The UE </w:t>
      </w:r>
      <w:proofErr w:type="spellStart"/>
      <w:r w:rsidRPr="00DF3585">
        <w:rPr>
          <w:i/>
        </w:rPr>
        <w:t>can not</w:t>
      </w:r>
      <w:proofErr w:type="spellEnd"/>
      <w:r w:rsidRPr="00DF3585">
        <w:rPr>
          <w:i/>
        </w:rPr>
        <w:t xml:space="preserve"> assume that the </w:t>
      </w:r>
      <w:proofErr w:type="spellStart"/>
      <w:r w:rsidRPr="00DF3585">
        <w:rPr>
          <w:i/>
        </w:rPr>
        <w:t>gNB</w:t>
      </w:r>
      <w:proofErr w:type="spellEnd"/>
      <w:r w:rsidRPr="00DF3585">
        <w:rPr>
          <w:i/>
        </w:rPr>
        <w:t xml:space="preserve"> maintains a fixed </w:t>
      </w:r>
      <w:proofErr w:type="spellStart"/>
      <w:r w:rsidRPr="00DF3585">
        <w:rPr>
          <w:i/>
        </w:rPr>
        <w:t>Tx</w:t>
      </w:r>
      <w:proofErr w:type="spellEnd"/>
      <w:r w:rsidRPr="00DF3585">
        <w:rPr>
          <w:i/>
        </w:rPr>
        <w:t xml:space="preserve"> beam</w:t>
      </w:r>
    </w:p>
    <w:p w14:paraId="6D68C66D" w14:textId="77777777" w:rsidR="00DF3585" w:rsidRPr="00DF3585" w:rsidRDefault="00DF3585" w:rsidP="00DF3585">
      <w:pPr>
        <w:pStyle w:val="RAN1bullet1"/>
        <w:ind w:left="1008"/>
        <w:rPr>
          <w:i/>
          <w:lang w:val="en-US"/>
        </w:rPr>
      </w:pPr>
      <w:r w:rsidRPr="00DF3585">
        <w:rPr>
          <w:i/>
          <w:lang w:val="en-US"/>
        </w:rPr>
        <w:t>Note: This does NOT necessarily mean that the CSI-RS resources in a set occupy adjacent symbols</w:t>
      </w:r>
    </w:p>
    <w:p w14:paraId="67913C74" w14:textId="77777777" w:rsidR="00DF3585" w:rsidRPr="00DF3585" w:rsidRDefault="00DF3585" w:rsidP="00DF3585">
      <w:pPr>
        <w:ind w:left="288"/>
        <w:rPr>
          <w:i/>
          <w:lang w:val="en-US"/>
        </w:rPr>
      </w:pPr>
      <w:r w:rsidRPr="00DF3585">
        <w:rPr>
          <w:i/>
          <w:lang w:val="en-US"/>
        </w:rPr>
        <w:t>Furthermore, the following details are agreed</w:t>
      </w:r>
    </w:p>
    <w:p w14:paraId="49C92DE5" w14:textId="77777777" w:rsidR="00DF3585" w:rsidRPr="00DF3585" w:rsidRDefault="00DF3585" w:rsidP="00DF3585">
      <w:pPr>
        <w:pStyle w:val="RAN1bullet1"/>
        <w:ind w:left="1008"/>
        <w:rPr>
          <w:i/>
          <w:lang w:val="en-US"/>
        </w:rPr>
      </w:pPr>
      <w:r w:rsidRPr="00DF3585">
        <w:rPr>
          <w:i/>
          <w:lang w:val="en-US"/>
        </w:rPr>
        <w:t xml:space="preserve">CSI-RS resources in the resource set are </w:t>
      </w:r>
      <w:proofErr w:type="spellStart"/>
      <w:r w:rsidRPr="00DF3585">
        <w:rPr>
          <w:i/>
          <w:lang w:val="en-US"/>
        </w:rPr>
        <w:t>TDMed</w:t>
      </w:r>
      <w:proofErr w:type="spellEnd"/>
      <w:r w:rsidRPr="00DF3585">
        <w:rPr>
          <w:i/>
          <w:lang w:val="en-US"/>
        </w:rPr>
        <w:t xml:space="preserve"> if repetition is ON </w:t>
      </w:r>
    </w:p>
    <w:p w14:paraId="45F2786B" w14:textId="77777777" w:rsidR="00DF3585" w:rsidRPr="00DF3585" w:rsidRDefault="00DF3585" w:rsidP="00DF3585">
      <w:pPr>
        <w:pStyle w:val="RAN1bullet2"/>
        <w:ind w:left="1728"/>
        <w:rPr>
          <w:i/>
        </w:rPr>
      </w:pPr>
      <w:r w:rsidRPr="00DF3585">
        <w:rPr>
          <w:i/>
        </w:rPr>
        <w:t>If repetition is ON, The UE does not expect different values for the following parameters across different CSI-RS resources within a resource set</w:t>
      </w:r>
    </w:p>
    <w:p w14:paraId="02026CA1" w14:textId="77777777" w:rsidR="00DF3585" w:rsidRPr="00DF3585" w:rsidRDefault="00DF3585" w:rsidP="00DF3585">
      <w:pPr>
        <w:pStyle w:val="RAN1bullet3"/>
        <w:ind w:left="2448"/>
        <w:rPr>
          <w:i/>
        </w:rPr>
      </w:pPr>
      <w:r w:rsidRPr="00DF3585">
        <w:rPr>
          <w:i/>
        </w:rPr>
        <w:t>Transmission periodicity</w:t>
      </w:r>
    </w:p>
    <w:p w14:paraId="320E021A" w14:textId="77777777" w:rsidR="00DF3585" w:rsidRPr="00DF3585" w:rsidRDefault="00DF3585" w:rsidP="00DF3585">
      <w:pPr>
        <w:pStyle w:val="RAN1bullet3"/>
        <w:ind w:left="2448"/>
        <w:rPr>
          <w:i/>
        </w:rPr>
      </w:pPr>
      <w:r w:rsidRPr="00DF3585">
        <w:rPr>
          <w:i/>
        </w:rPr>
        <w:t>Number of antenna port subject to RAN4 decision</w:t>
      </w:r>
    </w:p>
    <w:p w14:paraId="5E738054" w14:textId="77777777" w:rsidR="00DF3585" w:rsidRPr="00DF3585" w:rsidRDefault="00DF3585" w:rsidP="00DF3585">
      <w:pPr>
        <w:pStyle w:val="RAN1bullet3"/>
        <w:ind w:left="2448"/>
        <w:rPr>
          <w:i/>
        </w:rPr>
      </w:pPr>
      <w:r w:rsidRPr="00DF3585">
        <w:rPr>
          <w:i/>
        </w:rPr>
        <w:t>FFS for other parameters</w:t>
      </w:r>
    </w:p>
    <w:p w14:paraId="2ACE0636" w14:textId="77777777" w:rsidR="00DF3585" w:rsidRPr="00DF3585" w:rsidRDefault="00DF3585" w:rsidP="00DF3585">
      <w:pPr>
        <w:ind w:left="288"/>
        <w:rPr>
          <w:b/>
          <w:i/>
          <w:lang w:val="en-US"/>
        </w:rPr>
      </w:pPr>
      <w:r w:rsidRPr="00DF3585">
        <w:rPr>
          <w:b/>
          <w:i/>
          <w:highlight w:val="green"/>
          <w:lang w:val="en-US"/>
        </w:rPr>
        <w:t>Agreement:</w:t>
      </w:r>
    </w:p>
    <w:p w14:paraId="3CD11185" w14:textId="77777777" w:rsidR="00DF3585" w:rsidRPr="00DF3585" w:rsidRDefault="00DF3585" w:rsidP="00DF3585">
      <w:pPr>
        <w:ind w:left="288"/>
        <w:rPr>
          <w:i/>
          <w:lang w:val="en-US"/>
        </w:rPr>
      </w:pPr>
      <w:r w:rsidRPr="00DF3585">
        <w:rPr>
          <w:i/>
          <w:lang w:val="en-US"/>
        </w:rPr>
        <w:t>NR supports the following configurations for beam management where a resource set is formed from multiple beam management CSI-RS resources and is contained within a resource setting:</w:t>
      </w:r>
    </w:p>
    <w:p w14:paraId="3B99F53B" w14:textId="77777777" w:rsidR="00DF3585" w:rsidRPr="00DF3585" w:rsidRDefault="00DF3585" w:rsidP="00DF3585">
      <w:pPr>
        <w:pStyle w:val="RAN1bullet1"/>
        <w:ind w:left="1008"/>
        <w:rPr>
          <w:i/>
          <w:lang w:val="en-US"/>
        </w:rPr>
      </w:pPr>
      <w:r w:rsidRPr="00DF3585">
        <w:rPr>
          <w:i/>
          <w:lang w:val="en-US"/>
        </w:rPr>
        <w:t>Single resource set with repetition = “OFF”</w:t>
      </w:r>
    </w:p>
    <w:p w14:paraId="1C61B114" w14:textId="77777777" w:rsidR="00DF3585" w:rsidRPr="00DF3585" w:rsidRDefault="00DF3585" w:rsidP="00DF3585">
      <w:pPr>
        <w:pStyle w:val="RAN1bullet2"/>
        <w:ind w:left="1728"/>
        <w:rPr>
          <w:i/>
        </w:rPr>
      </w:pPr>
      <w:r w:rsidRPr="00DF3585">
        <w:rPr>
          <w:i/>
        </w:rPr>
        <w:t>UE reports CSI-RS resource indicator(s) within this resource set for CRI feedback</w:t>
      </w:r>
    </w:p>
    <w:p w14:paraId="6AD2FB2B" w14:textId="77777777" w:rsidR="00DF3585" w:rsidRPr="00DF3585" w:rsidRDefault="00DF3585" w:rsidP="00DF3585">
      <w:pPr>
        <w:pStyle w:val="RAN1bullet1"/>
        <w:ind w:left="1008"/>
        <w:rPr>
          <w:i/>
          <w:lang w:val="en-US"/>
        </w:rPr>
      </w:pPr>
      <w:r w:rsidRPr="00DF3585">
        <w:rPr>
          <w:i/>
          <w:lang w:val="en-US"/>
        </w:rPr>
        <w:t>Single resource set with repetition = “ON”</w:t>
      </w:r>
    </w:p>
    <w:p w14:paraId="3AFA9596" w14:textId="77777777" w:rsidR="00DF3585" w:rsidRPr="00DF3585" w:rsidRDefault="00DF3585" w:rsidP="00DF3585">
      <w:pPr>
        <w:pStyle w:val="RAN1bullet2"/>
        <w:ind w:left="1728"/>
        <w:rPr>
          <w:i/>
        </w:rPr>
      </w:pPr>
      <w:r w:rsidRPr="00DF3585">
        <w:rPr>
          <w:i/>
        </w:rPr>
        <w:t>UE does not report CRI</w:t>
      </w:r>
    </w:p>
    <w:p w14:paraId="3A4963CC" w14:textId="77777777" w:rsidR="00DF3585" w:rsidRPr="00DF3585" w:rsidRDefault="00DF3585" w:rsidP="00DF3585">
      <w:pPr>
        <w:pStyle w:val="RAN1bullet1"/>
        <w:ind w:left="1008"/>
        <w:rPr>
          <w:i/>
          <w:lang w:val="en-US"/>
        </w:rPr>
      </w:pPr>
      <w:r w:rsidRPr="00DF3585">
        <w:rPr>
          <w:i/>
          <w:lang w:val="en-US"/>
        </w:rPr>
        <w:t>FFS: Further support additional configuration by down selection from the following two alternatives:</w:t>
      </w:r>
    </w:p>
    <w:p w14:paraId="2C866DD1" w14:textId="77777777" w:rsidR="00DF3585" w:rsidRPr="00DF3585" w:rsidRDefault="00DF3585" w:rsidP="00DF3585">
      <w:pPr>
        <w:pStyle w:val="RAN1bullet2"/>
        <w:ind w:left="1728"/>
        <w:rPr>
          <w:i/>
        </w:rPr>
      </w:pPr>
      <w:r w:rsidRPr="00DF3585">
        <w:rPr>
          <w:i/>
        </w:rPr>
        <w:t xml:space="preserve">(a) Multiple resource sets, all with repetition = “ON” </w:t>
      </w:r>
    </w:p>
    <w:p w14:paraId="3C2FA333" w14:textId="77777777" w:rsidR="00DF3585" w:rsidRPr="00DF3585" w:rsidRDefault="00DF3585" w:rsidP="00DF3585">
      <w:pPr>
        <w:pStyle w:val="RAN1bullet3"/>
        <w:ind w:left="2448"/>
        <w:rPr>
          <w:i/>
        </w:rPr>
      </w:pPr>
      <w:r w:rsidRPr="00DF3585">
        <w:rPr>
          <w:i/>
        </w:rPr>
        <w:lastRenderedPageBreak/>
        <w:t>UE reports CSI-RS resource set indicator(s) for CRI feedback</w:t>
      </w:r>
    </w:p>
    <w:p w14:paraId="0A949ED1" w14:textId="77777777" w:rsidR="00DF3585" w:rsidRPr="00DF3585" w:rsidRDefault="00DF3585" w:rsidP="006C280F">
      <w:pPr>
        <w:pStyle w:val="RAN1bullet3"/>
        <w:numPr>
          <w:ilvl w:val="3"/>
          <w:numId w:val="8"/>
        </w:numPr>
        <w:ind w:left="3168"/>
        <w:rPr>
          <w:i/>
        </w:rPr>
      </w:pPr>
      <w:r w:rsidRPr="00DF3585">
        <w:rPr>
          <w:i/>
        </w:rPr>
        <w:t>FFS: Whether set ID(s) are local within a resource setting or global across all resource settings</w:t>
      </w:r>
    </w:p>
    <w:p w14:paraId="029D6FC0" w14:textId="77777777" w:rsidR="00DF3585" w:rsidRPr="00DF3585" w:rsidRDefault="00DF3585" w:rsidP="00DF3585">
      <w:pPr>
        <w:pStyle w:val="RAN1bullet2"/>
        <w:ind w:left="1728"/>
        <w:rPr>
          <w:i/>
        </w:rPr>
      </w:pPr>
      <w:r w:rsidRPr="00DF3585">
        <w:rPr>
          <w:i/>
        </w:rPr>
        <w:t>(b) Multiple equal-size resource sets, all with repetition = “OFF”</w:t>
      </w:r>
    </w:p>
    <w:p w14:paraId="6CD4D896" w14:textId="77777777" w:rsidR="00DF3585" w:rsidRPr="00DF3585" w:rsidRDefault="00DF3585" w:rsidP="00DF3585">
      <w:pPr>
        <w:pStyle w:val="RAN1bullet3"/>
        <w:ind w:left="2448"/>
        <w:rPr>
          <w:i/>
        </w:rPr>
      </w:pPr>
      <w:r w:rsidRPr="00DF3585">
        <w:rPr>
          <w:i/>
        </w:rPr>
        <w:t xml:space="preserve">UE reports distinct local CSI-RS resource indicator(s) within one or more resource sets. The UE can assume that the </w:t>
      </w:r>
      <w:proofErr w:type="spellStart"/>
      <w:r w:rsidRPr="00DF3585">
        <w:rPr>
          <w:i/>
        </w:rPr>
        <w:t>gNB</w:t>
      </w:r>
      <w:proofErr w:type="spellEnd"/>
      <w:r w:rsidRPr="00DF3585">
        <w:rPr>
          <w:i/>
        </w:rPr>
        <w:t xml:space="preserve"> applies the same </w:t>
      </w:r>
      <w:proofErr w:type="spellStart"/>
      <w:r w:rsidRPr="00DF3585">
        <w:rPr>
          <w:i/>
        </w:rPr>
        <w:t>Tx</w:t>
      </w:r>
      <w:proofErr w:type="spellEnd"/>
      <w:r w:rsidRPr="00DF3585">
        <w:rPr>
          <w:i/>
        </w:rPr>
        <w:t xml:space="preserve"> beams in the same order for each of the sets</w:t>
      </w:r>
    </w:p>
    <w:p w14:paraId="3C85E968" w14:textId="77777777" w:rsidR="00DF3585" w:rsidRPr="00DF3585" w:rsidRDefault="00DF3585" w:rsidP="00DF3585">
      <w:pPr>
        <w:pStyle w:val="RAN1bullet1"/>
        <w:ind w:left="1008"/>
        <w:rPr>
          <w:i/>
          <w:lang w:val="en-US"/>
        </w:rPr>
      </w:pPr>
      <w:r w:rsidRPr="00DF3585">
        <w:rPr>
          <w:i/>
          <w:lang w:val="en-US"/>
        </w:rPr>
        <w:t>Note: Not all configurations are applicable for P1/P2/P3</w:t>
      </w:r>
    </w:p>
    <w:p w14:paraId="78580F5F" w14:textId="77777777" w:rsidR="00DF3585" w:rsidRPr="0037787F" w:rsidRDefault="00DF3585" w:rsidP="00DF3585">
      <w:pPr>
        <w:pStyle w:val="RAN1bullet1"/>
        <w:ind w:left="1008"/>
        <w:rPr>
          <w:lang w:val="en-US"/>
        </w:rPr>
      </w:pPr>
      <w:r w:rsidRPr="00DF3585">
        <w:rPr>
          <w:i/>
          <w:lang w:val="en-US"/>
        </w:rPr>
        <w:t>FFS: Dimensioning of the bit width of the UCI field which can carry either CRI(s) or CSI-RS resource set indicator(s)</w:t>
      </w:r>
    </w:p>
    <w:p w14:paraId="49292C0F" w14:textId="77777777" w:rsidR="00DF3585" w:rsidRPr="00DF3585" w:rsidRDefault="00DF3585" w:rsidP="00DF3585">
      <w:pPr>
        <w:overflowPunct/>
        <w:autoSpaceDE/>
        <w:autoSpaceDN/>
        <w:adjustRightInd/>
        <w:spacing w:after="0"/>
        <w:ind w:left="288"/>
        <w:textAlignment w:val="auto"/>
        <w:rPr>
          <w:rFonts w:ascii="Times" w:eastAsia="Batang" w:hAnsi="Times"/>
          <w:b/>
          <w:i/>
          <w:szCs w:val="24"/>
          <w:lang w:val="en-US"/>
        </w:rPr>
      </w:pPr>
      <w:r w:rsidRPr="00DF3585">
        <w:rPr>
          <w:rFonts w:ascii="Times" w:eastAsia="Batang" w:hAnsi="Times"/>
          <w:b/>
          <w:i/>
          <w:szCs w:val="24"/>
          <w:highlight w:val="green"/>
          <w:lang w:val="en-US"/>
        </w:rPr>
        <w:t>Agreement:</w:t>
      </w:r>
    </w:p>
    <w:p w14:paraId="4B8C252C" w14:textId="77777777" w:rsidR="00DF3585" w:rsidRPr="00DF3585" w:rsidRDefault="00DF3585" w:rsidP="00DF3585">
      <w:pPr>
        <w:overflowPunct/>
        <w:autoSpaceDE/>
        <w:autoSpaceDN/>
        <w:adjustRightInd/>
        <w:spacing w:after="0"/>
        <w:ind w:left="288"/>
        <w:textAlignment w:val="auto"/>
        <w:rPr>
          <w:rFonts w:ascii="Times" w:eastAsia="Batang" w:hAnsi="Times"/>
          <w:i/>
          <w:szCs w:val="24"/>
          <w:lang w:val="en-US"/>
        </w:rPr>
      </w:pPr>
      <w:r w:rsidRPr="00DF3585">
        <w:rPr>
          <w:rFonts w:ascii="Times" w:eastAsia="Batang" w:hAnsi="Times"/>
          <w:i/>
          <w:szCs w:val="24"/>
          <w:lang w:val="en-US"/>
        </w:rPr>
        <w:t>The contents of R1-1719059 are approved with the following clarifications and modification</w:t>
      </w:r>
    </w:p>
    <w:p w14:paraId="5A7AEE23" w14:textId="77777777" w:rsidR="00DF3585" w:rsidRPr="00DF3585" w:rsidRDefault="00DF3585" w:rsidP="006C280F">
      <w:pPr>
        <w:numPr>
          <w:ilvl w:val="0"/>
          <w:numId w:val="10"/>
        </w:numPr>
        <w:overflowPunct/>
        <w:autoSpaceDE/>
        <w:autoSpaceDN/>
        <w:adjustRightInd/>
        <w:spacing w:after="0"/>
        <w:ind w:left="1008"/>
        <w:textAlignment w:val="auto"/>
        <w:rPr>
          <w:rFonts w:ascii="Times" w:eastAsia="Batang" w:hAnsi="Times"/>
          <w:i/>
          <w:szCs w:val="24"/>
          <w:lang w:val="en-US" w:eastAsia="x-none"/>
        </w:rPr>
      </w:pPr>
      <w:r w:rsidRPr="00DF3585">
        <w:rPr>
          <w:rFonts w:ascii="Times" w:eastAsia="Batang" w:hAnsi="Times"/>
          <w:i/>
          <w:szCs w:val="24"/>
          <w:lang w:val="en-US" w:eastAsia="x-none"/>
        </w:rPr>
        <w:t>Slide 2: (Modification) Add N=3</w:t>
      </w:r>
    </w:p>
    <w:p w14:paraId="390E96CC" w14:textId="77777777" w:rsidR="00DF3585" w:rsidRPr="00DF3585" w:rsidRDefault="00DF3585" w:rsidP="006C280F">
      <w:pPr>
        <w:numPr>
          <w:ilvl w:val="0"/>
          <w:numId w:val="10"/>
        </w:numPr>
        <w:overflowPunct/>
        <w:autoSpaceDE/>
        <w:autoSpaceDN/>
        <w:adjustRightInd/>
        <w:spacing w:after="0"/>
        <w:ind w:left="1008"/>
        <w:textAlignment w:val="auto"/>
        <w:rPr>
          <w:rFonts w:ascii="Times" w:eastAsia="Batang" w:hAnsi="Times"/>
          <w:i/>
          <w:szCs w:val="24"/>
          <w:lang w:val="en-US" w:eastAsia="x-none"/>
        </w:rPr>
      </w:pPr>
      <w:r w:rsidRPr="00DF3585">
        <w:rPr>
          <w:rFonts w:ascii="Times" w:eastAsia="Batang" w:hAnsi="Times"/>
          <w:i/>
          <w:szCs w:val="24"/>
          <w:lang w:val="en-US" w:eastAsia="x-none"/>
        </w:rPr>
        <w:t>Slide 3: (Clarification) For uplink BM, multiple SRS resource sets can be configured</w:t>
      </w:r>
    </w:p>
    <w:p w14:paraId="7FBBE107" w14:textId="77777777" w:rsidR="00DF3585" w:rsidRPr="00DF3585" w:rsidRDefault="00DF3585" w:rsidP="006C280F">
      <w:pPr>
        <w:numPr>
          <w:ilvl w:val="0"/>
          <w:numId w:val="10"/>
        </w:numPr>
        <w:overflowPunct/>
        <w:autoSpaceDE/>
        <w:autoSpaceDN/>
        <w:adjustRightInd/>
        <w:spacing w:after="0"/>
        <w:ind w:left="1008"/>
        <w:textAlignment w:val="auto"/>
        <w:rPr>
          <w:rFonts w:ascii="Times" w:eastAsia="Batang" w:hAnsi="Times"/>
          <w:szCs w:val="24"/>
          <w:lang w:val="en-US" w:eastAsia="x-none"/>
        </w:rPr>
      </w:pPr>
      <w:r w:rsidRPr="00DF3585">
        <w:rPr>
          <w:rFonts w:ascii="Times" w:eastAsia="Batang" w:hAnsi="Times"/>
          <w:i/>
          <w:szCs w:val="24"/>
          <w:lang w:val="en-US" w:eastAsia="x-none"/>
        </w:rPr>
        <w:t>For all slides: (Clarification) RRC parameter list refers to SRS resource set and previous agreements refer to SRS groups. Both are the same thing.</w:t>
      </w:r>
    </w:p>
    <w:p w14:paraId="1C8E6E93" w14:textId="77777777" w:rsidR="00DF3585" w:rsidRPr="00DF3585" w:rsidRDefault="00DF3585" w:rsidP="00DF3585">
      <w:pPr>
        <w:ind w:left="1728" w:hanging="1440"/>
        <w:rPr>
          <w:b/>
          <w:i/>
        </w:rPr>
      </w:pPr>
      <w:r w:rsidRPr="00DF3585">
        <w:rPr>
          <w:b/>
          <w:i/>
          <w:highlight w:val="green"/>
        </w:rPr>
        <w:t>Agreement:</w:t>
      </w:r>
    </w:p>
    <w:p w14:paraId="1F34BC32" w14:textId="77777777" w:rsidR="00DF3585" w:rsidRPr="00DF3585" w:rsidRDefault="00DF3585" w:rsidP="006C280F">
      <w:pPr>
        <w:numPr>
          <w:ilvl w:val="0"/>
          <w:numId w:val="11"/>
        </w:numPr>
        <w:tabs>
          <w:tab w:val="clear" w:pos="720"/>
          <w:tab w:val="num" w:pos="1008"/>
        </w:tabs>
        <w:overflowPunct/>
        <w:autoSpaceDE/>
        <w:autoSpaceDN/>
        <w:adjustRightInd/>
        <w:spacing w:after="0"/>
        <w:ind w:left="1008"/>
        <w:textAlignment w:val="auto"/>
        <w:rPr>
          <w:i/>
          <w:lang w:val="en-US"/>
        </w:rPr>
      </w:pPr>
      <w:r w:rsidRPr="00DF3585">
        <w:rPr>
          <w:i/>
          <w:lang w:val="en-US"/>
        </w:rPr>
        <w:t xml:space="preserve">For L1-RSRP and/or beam resource indicators (e.g. CRI or SSB index) reporting for beam management, support the following UL channels: </w:t>
      </w:r>
    </w:p>
    <w:p w14:paraId="452485E2" w14:textId="77777777" w:rsidR="00DF3585" w:rsidRPr="00DF3585" w:rsidRDefault="00DF3585" w:rsidP="006C280F">
      <w:pPr>
        <w:numPr>
          <w:ilvl w:val="1"/>
          <w:numId w:val="11"/>
        </w:numPr>
        <w:tabs>
          <w:tab w:val="clear" w:pos="1440"/>
          <w:tab w:val="num" w:pos="1728"/>
        </w:tabs>
        <w:overflowPunct/>
        <w:autoSpaceDE/>
        <w:autoSpaceDN/>
        <w:adjustRightInd/>
        <w:spacing w:after="0"/>
        <w:ind w:left="1728"/>
        <w:textAlignment w:val="auto"/>
        <w:rPr>
          <w:i/>
          <w:lang w:val="en-US"/>
        </w:rPr>
      </w:pPr>
      <w:r w:rsidRPr="00DF3585">
        <w:rPr>
          <w:i/>
          <w:lang w:val="en-US"/>
        </w:rPr>
        <w:t>Short/long PUCCH</w:t>
      </w:r>
    </w:p>
    <w:p w14:paraId="25310007" w14:textId="77777777" w:rsidR="00DF3585" w:rsidRPr="00DF3585" w:rsidRDefault="00DF3585" w:rsidP="006C280F">
      <w:pPr>
        <w:numPr>
          <w:ilvl w:val="1"/>
          <w:numId w:val="11"/>
        </w:numPr>
        <w:tabs>
          <w:tab w:val="clear" w:pos="1440"/>
          <w:tab w:val="num" w:pos="1728"/>
        </w:tabs>
        <w:overflowPunct/>
        <w:autoSpaceDE/>
        <w:autoSpaceDN/>
        <w:adjustRightInd/>
        <w:spacing w:after="0"/>
        <w:ind w:left="1728"/>
        <w:textAlignment w:val="auto"/>
        <w:rPr>
          <w:i/>
          <w:lang w:val="en-US"/>
        </w:rPr>
      </w:pPr>
      <w:r w:rsidRPr="00DF3585">
        <w:rPr>
          <w:i/>
          <w:lang w:val="en-US"/>
        </w:rPr>
        <w:t>PUSCH</w:t>
      </w:r>
    </w:p>
    <w:p w14:paraId="63DAC69C" w14:textId="77777777" w:rsidR="00DF3585" w:rsidRPr="00DF3585" w:rsidRDefault="00DF3585" w:rsidP="006C280F">
      <w:pPr>
        <w:numPr>
          <w:ilvl w:val="0"/>
          <w:numId w:val="11"/>
        </w:numPr>
        <w:tabs>
          <w:tab w:val="clear" w:pos="720"/>
          <w:tab w:val="num" w:pos="1008"/>
        </w:tabs>
        <w:overflowPunct/>
        <w:autoSpaceDE/>
        <w:autoSpaceDN/>
        <w:adjustRightInd/>
        <w:spacing w:after="0"/>
        <w:ind w:left="1008"/>
        <w:textAlignment w:val="auto"/>
        <w:rPr>
          <w:i/>
          <w:lang w:val="en-US"/>
        </w:rPr>
      </w:pPr>
      <w:r w:rsidRPr="00DF3585">
        <w:rPr>
          <w:i/>
          <w:lang w:val="en-US"/>
        </w:rPr>
        <w:t>Support the following reporting types for beam mgmt. on the above channels</w:t>
      </w:r>
    </w:p>
    <w:p w14:paraId="5B02461B" w14:textId="77777777" w:rsidR="00DF3585" w:rsidRPr="00DF3585" w:rsidRDefault="00DF3585" w:rsidP="006C280F">
      <w:pPr>
        <w:numPr>
          <w:ilvl w:val="1"/>
          <w:numId w:val="11"/>
        </w:numPr>
        <w:tabs>
          <w:tab w:val="clear" w:pos="1440"/>
          <w:tab w:val="num" w:pos="1728"/>
        </w:tabs>
        <w:overflowPunct/>
        <w:autoSpaceDE/>
        <w:autoSpaceDN/>
        <w:adjustRightInd/>
        <w:spacing w:after="0"/>
        <w:ind w:left="1728"/>
        <w:textAlignment w:val="auto"/>
        <w:rPr>
          <w:i/>
          <w:lang w:val="en-US"/>
        </w:rPr>
      </w:pPr>
      <w:r w:rsidRPr="00DF3585">
        <w:rPr>
          <w:i/>
          <w:lang w:val="en-US"/>
        </w:rPr>
        <w:t>For Periodic, support long PUCCH and short PUCCH</w:t>
      </w:r>
    </w:p>
    <w:p w14:paraId="0148682F" w14:textId="77777777" w:rsidR="00DF3585" w:rsidRPr="00DF3585" w:rsidRDefault="00DF3585" w:rsidP="006C280F">
      <w:pPr>
        <w:numPr>
          <w:ilvl w:val="1"/>
          <w:numId w:val="11"/>
        </w:numPr>
        <w:tabs>
          <w:tab w:val="clear" w:pos="1440"/>
          <w:tab w:val="num" w:pos="1728"/>
        </w:tabs>
        <w:overflowPunct/>
        <w:autoSpaceDE/>
        <w:autoSpaceDN/>
        <w:adjustRightInd/>
        <w:spacing w:after="0"/>
        <w:ind w:left="1728"/>
        <w:textAlignment w:val="auto"/>
        <w:rPr>
          <w:i/>
          <w:lang w:val="en-US"/>
        </w:rPr>
      </w:pPr>
      <w:r w:rsidRPr="00DF3585">
        <w:rPr>
          <w:i/>
          <w:lang w:val="en-US"/>
        </w:rPr>
        <w:t>Semi-persistent – support all channels</w:t>
      </w:r>
    </w:p>
    <w:p w14:paraId="51D1758A" w14:textId="77777777" w:rsidR="00DF3585" w:rsidRPr="00DF3585" w:rsidRDefault="00DF3585" w:rsidP="006C280F">
      <w:pPr>
        <w:numPr>
          <w:ilvl w:val="1"/>
          <w:numId w:val="11"/>
        </w:numPr>
        <w:tabs>
          <w:tab w:val="clear" w:pos="1440"/>
          <w:tab w:val="num" w:pos="1728"/>
        </w:tabs>
        <w:overflowPunct/>
        <w:autoSpaceDE/>
        <w:autoSpaceDN/>
        <w:adjustRightInd/>
        <w:spacing w:after="0"/>
        <w:ind w:left="1728"/>
        <w:textAlignment w:val="auto"/>
        <w:rPr>
          <w:i/>
          <w:lang w:val="en-US"/>
        </w:rPr>
      </w:pPr>
      <w:r w:rsidRPr="00DF3585">
        <w:rPr>
          <w:i/>
          <w:lang w:val="en-US"/>
        </w:rPr>
        <w:t>Aperiodic – support PUSCH and short PUCCH</w:t>
      </w:r>
    </w:p>
    <w:p w14:paraId="50FE387B" w14:textId="77777777" w:rsidR="00DF3585" w:rsidRPr="00DF3585" w:rsidRDefault="00DF3585" w:rsidP="00DF3585">
      <w:pPr>
        <w:ind w:left="288"/>
        <w:rPr>
          <w:i/>
        </w:rPr>
      </w:pPr>
      <w:r w:rsidRPr="00DF3585">
        <w:rPr>
          <w:i/>
          <w:highlight w:val="green"/>
        </w:rPr>
        <w:t>Agreement:</w:t>
      </w:r>
    </w:p>
    <w:p w14:paraId="43C9B19B" w14:textId="77777777" w:rsidR="00DF3585" w:rsidRPr="00DF3585" w:rsidRDefault="00DF3585" w:rsidP="006C280F">
      <w:pPr>
        <w:numPr>
          <w:ilvl w:val="0"/>
          <w:numId w:val="12"/>
        </w:numPr>
        <w:tabs>
          <w:tab w:val="clear" w:pos="720"/>
          <w:tab w:val="num" w:pos="1008"/>
        </w:tabs>
        <w:overflowPunct/>
        <w:autoSpaceDE/>
        <w:autoSpaceDN/>
        <w:adjustRightInd/>
        <w:spacing w:after="0"/>
        <w:ind w:left="1008"/>
        <w:textAlignment w:val="auto"/>
        <w:rPr>
          <w:i/>
          <w:lang w:val="en-US"/>
        </w:rPr>
      </w:pPr>
      <w:r w:rsidRPr="00DF3585">
        <w:rPr>
          <w:i/>
          <w:lang w:val="en-US"/>
        </w:rPr>
        <w:t>Down-select to one of the following 2 options for the DCI field size for TCI in RAN1#91</w:t>
      </w:r>
    </w:p>
    <w:p w14:paraId="2BAF68DE" w14:textId="77777777" w:rsidR="00DF3585" w:rsidRPr="00DF3585" w:rsidRDefault="00DF3585" w:rsidP="006C280F">
      <w:pPr>
        <w:numPr>
          <w:ilvl w:val="1"/>
          <w:numId w:val="12"/>
        </w:numPr>
        <w:tabs>
          <w:tab w:val="clear" w:pos="1440"/>
          <w:tab w:val="num" w:pos="1728"/>
        </w:tabs>
        <w:overflowPunct/>
        <w:autoSpaceDE/>
        <w:autoSpaceDN/>
        <w:adjustRightInd/>
        <w:spacing w:after="0"/>
        <w:ind w:left="1728"/>
        <w:textAlignment w:val="auto"/>
        <w:rPr>
          <w:i/>
          <w:lang w:val="en-US"/>
        </w:rPr>
      </w:pPr>
      <w:r w:rsidRPr="00DF3585">
        <w:rPr>
          <w:i/>
          <w:lang w:val="en-US"/>
        </w:rPr>
        <w:t>Alt-1: Fixed number of bits [2 or 3] bits</w:t>
      </w:r>
    </w:p>
    <w:p w14:paraId="0356D329" w14:textId="77777777" w:rsidR="00DF3585" w:rsidRPr="009C3E87" w:rsidRDefault="00DF3585" w:rsidP="006C280F">
      <w:pPr>
        <w:numPr>
          <w:ilvl w:val="1"/>
          <w:numId w:val="12"/>
        </w:numPr>
        <w:tabs>
          <w:tab w:val="clear" w:pos="1440"/>
          <w:tab w:val="num" w:pos="1728"/>
        </w:tabs>
        <w:overflowPunct/>
        <w:autoSpaceDE/>
        <w:autoSpaceDN/>
        <w:adjustRightInd/>
        <w:spacing w:after="0"/>
        <w:ind w:left="1728"/>
        <w:textAlignment w:val="auto"/>
        <w:rPr>
          <w:lang w:val="en-US"/>
        </w:rPr>
      </w:pPr>
      <w:r w:rsidRPr="00DF3585">
        <w:rPr>
          <w:i/>
          <w:lang w:val="en-US"/>
        </w:rPr>
        <w:t>Alt-2: A higher layer signaling parameter indicates the number of bits (2 or 3)</w:t>
      </w:r>
    </w:p>
    <w:p w14:paraId="37555C53" w14:textId="77777777" w:rsidR="0066603C" w:rsidRDefault="0066603C" w:rsidP="00934A21">
      <w:pPr>
        <w:ind w:firstLine="284"/>
        <w:jc w:val="both"/>
        <w:rPr>
          <w:sz w:val="22"/>
          <w:szCs w:val="22"/>
          <w:lang w:eastAsia="zh-CN"/>
        </w:rPr>
      </w:pPr>
    </w:p>
    <w:p w14:paraId="0EA6CB57" w14:textId="20E64EE4" w:rsidR="0008234E" w:rsidRPr="0008234E" w:rsidRDefault="0008234E" w:rsidP="00934A21">
      <w:pPr>
        <w:ind w:firstLine="284"/>
        <w:jc w:val="both"/>
        <w:rPr>
          <w:rFonts w:eastAsia="MS Mincho"/>
          <w:i/>
          <w:iCs/>
          <w:lang w:eastAsia="ja-JP"/>
        </w:rPr>
      </w:pPr>
      <w:r>
        <w:rPr>
          <w:sz w:val="22"/>
          <w:szCs w:val="22"/>
          <w:lang w:eastAsia="zh-CN"/>
        </w:rPr>
        <w:t xml:space="preserve">In this contribution, we will provide some </w:t>
      </w:r>
      <w:r w:rsidR="004E40D4">
        <w:rPr>
          <w:sz w:val="22"/>
          <w:szCs w:val="22"/>
          <w:lang w:eastAsia="zh-CN"/>
        </w:rPr>
        <w:t xml:space="preserve">further </w:t>
      </w:r>
      <w:r>
        <w:rPr>
          <w:sz w:val="22"/>
          <w:szCs w:val="22"/>
          <w:lang w:eastAsia="zh-CN"/>
        </w:rPr>
        <w:t xml:space="preserve">discussions on </w:t>
      </w:r>
      <w:r w:rsidR="00DF3585">
        <w:rPr>
          <w:sz w:val="22"/>
          <w:szCs w:val="22"/>
          <w:lang w:eastAsia="zh-CN"/>
        </w:rPr>
        <w:t xml:space="preserve">the remaining issues for </w:t>
      </w:r>
      <w:r w:rsidR="004E40D4">
        <w:rPr>
          <w:sz w:val="22"/>
          <w:szCs w:val="22"/>
          <w:lang w:eastAsia="zh-CN"/>
        </w:rPr>
        <w:t>beam management.</w:t>
      </w:r>
    </w:p>
    <w:p w14:paraId="28DA67A0" w14:textId="6B1B7401" w:rsidR="00E379CC" w:rsidRDefault="00C16461" w:rsidP="00A13AAA">
      <w:pPr>
        <w:pStyle w:val="Heading1"/>
        <w:numPr>
          <w:ilvl w:val="0"/>
          <w:numId w:val="5"/>
        </w:numPr>
        <w:spacing w:before="120" w:after="60"/>
        <w:jc w:val="both"/>
        <w:rPr>
          <w:rFonts w:cs="Arial"/>
          <w:lang w:val="en-US"/>
        </w:rPr>
      </w:pPr>
      <w:r>
        <w:rPr>
          <w:rFonts w:cs="Arial"/>
          <w:lang w:val="en-US"/>
        </w:rPr>
        <w:t>Discussion</w:t>
      </w:r>
    </w:p>
    <w:p w14:paraId="3B534EF2" w14:textId="510252AA" w:rsidR="00324383" w:rsidRPr="00324383" w:rsidRDefault="00324383" w:rsidP="00324383">
      <w:pPr>
        <w:pStyle w:val="Heading2"/>
        <w:ind w:left="0" w:firstLine="0"/>
        <w:rPr>
          <w:lang w:eastAsia="zh-CN"/>
        </w:rPr>
      </w:pPr>
      <w:r>
        <w:rPr>
          <w:lang w:eastAsia="zh-CN"/>
        </w:rPr>
        <w:t xml:space="preserve">2.1 </w:t>
      </w:r>
      <w:r w:rsidRPr="00324383">
        <w:rPr>
          <w:lang w:eastAsia="zh-CN"/>
        </w:rPr>
        <w:t>CSI-RS Configuration for BM</w:t>
      </w:r>
    </w:p>
    <w:p w14:paraId="06087DF2" w14:textId="29CC248B" w:rsidR="00324383" w:rsidRDefault="00324383" w:rsidP="00324383">
      <w:pPr>
        <w:ind w:firstLine="284"/>
        <w:jc w:val="both"/>
        <w:rPr>
          <w:sz w:val="22"/>
          <w:szCs w:val="22"/>
          <w:lang w:eastAsia="zh-CN"/>
        </w:rPr>
      </w:pPr>
      <w:r>
        <w:rPr>
          <w:sz w:val="22"/>
          <w:szCs w:val="22"/>
          <w:lang w:eastAsia="zh-CN"/>
        </w:rPr>
        <w:t xml:space="preserve">In the previous meeting, </w:t>
      </w:r>
      <w:r w:rsidR="006D089D">
        <w:rPr>
          <w:sz w:val="22"/>
          <w:szCs w:val="22"/>
          <w:lang w:eastAsia="zh-CN"/>
        </w:rPr>
        <w:t>the CSI-RS resource set configuration for beam management had been discussed. And two alternatives are provided. The first option is to configure multiple resource sets, and all with repetition factor set to ON. The other option is to configure multiple equal-size resource sets, and all with repetition factor set to OFF.</w:t>
      </w:r>
    </w:p>
    <w:p w14:paraId="17A2B05B" w14:textId="09160BB8" w:rsidR="006D089D" w:rsidRDefault="006D089D" w:rsidP="00324383">
      <w:pPr>
        <w:ind w:firstLine="284"/>
        <w:jc w:val="both"/>
        <w:rPr>
          <w:sz w:val="22"/>
          <w:szCs w:val="22"/>
          <w:lang w:eastAsia="zh-CN"/>
        </w:rPr>
      </w:pPr>
      <w:r>
        <w:rPr>
          <w:sz w:val="22"/>
          <w:szCs w:val="22"/>
          <w:lang w:eastAsia="zh-CN"/>
        </w:rPr>
        <w:t>With the first option, the UE reports CSI-RS resource set indicator as CRI feedback. For P-1 procedure, it means that only one CSI-RS resource is configured for each CSI-RS resource set. Thus actually the overhead for CRI feedback is not reduced. Meanwhile, with this option the definition of CRI is actually changed since it is the resource set indicator.</w:t>
      </w:r>
    </w:p>
    <w:p w14:paraId="5116E97D" w14:textId="75F58385" w:rsidR="004B5AC0" w:rsidRPr="00324383" w:rsidRDefault="004B5AC0" w:rsidP="00324383">
      <w:pPr>
        <w:ind w:firstLine="284"/>
        <w:jc w:val="both"/>
        <w:rPr>
          <w:sz w:val="22"/>
          <w:szCs w:val="22"/>
          <w:lang w:eastAsia="zh-CN"/>
        </w:rPr>
      </w:pPr>
      <w:r>
        <w:rPr>
          <w:sz w:val="22"/>
          <w:szCs w:val="22"/>
          <w:lang w:eastAsia="zh-CN"/>
        </w:rPr>
        <w:t>With the second option, the UE reports the local CSI-RS resource indicator for feedback. It is clear</w:t>
      </w:r>
      <w:r w:rsidR="00A60C9F">
        <w:rPr>
          <w:sz w:val="22"/>
          <w:szCs w:val="22"/>
          <w:lang w:eastAsia="zh-CN"/>
        </w:rPr>
        <w:t>er</w:t>
      </w:r>
      <w:r>
        <w:rPr>
          <w:sz w:val="22"/>
          <w:szCs w:val="22"/>
          <w:lang w:eastAsia="zh-CN"/>
        </w:rPr>
        <w:t xml:space="preserve"> for P-1 procedure configuration with this option.</w:t>
      </w:r>
    </w:p>
    <w:p w14:paraId="0ED47333" w14:textId="77B009EE" w:rsidR="00324383" w:rsidRPr="00324383" w:rsidRDefault="00324383" w:rsidP="00324383">
      <w:pPr>
        <w:ind w:firstLine="284"/>
        <w:jc w:val="both"/>
        <w:rPr>
          <w:b/>
          <w:i/>
          <w:sz w:val="22"/>
          <w:szCs w:val="22"/>
          <w:lang w:eastAsia="zh-CN"/>
        </w:rPr>
      </w:pPr>
      <w:r w:rsidRPr="00324383">
        <w:rPr>
          <w:b/>
          <w:i/>
          <w:sz w:val="22"/>
          <w:szCs w:val="22"/>
          <w:lang w:eastAsia="zh-CN"/>
        </w:rPr>
        <w:t>Proposal 1: For CSI-RS resource configuration for beam management, NR supports the option that multiple equal-size resource sets are configured and all with the repetition factor set to OFF.</w:t>
      </w:r>
    </w:p>
    <w:p w14:paraId="470B0489" w14:textId="28BE1CBF" w:rsidR="00C16461" w:rsidRPr="00B60A57" w:rsidRDefault="00B60A57" w:rsidP="00B60A57">
      <w:pPr>
        <w:pStyle w:val="Heading2"/>
        <w:ind w:left="0" w:firstLine="0"/>
        <w:rPr>
          <w:lang w:eastAsia="zh-CN"/>
        </w:rPr>
      </w:pPr>
      <w:r>
        <w:rPr>
          <w:lang w:eastAsia="zh-CN"/>
        </w:rPr>
        <w:lastRenderedPageBreak/>
        <w:t>2.</w:t>
      </w:r>
      <w:r w:rsidR="00324383">
        <w:rPr>
          <w:lang w:eastAsia="zh-CN"/>
        </w:rPr>
        <w:t>2</w:t>
      </w:r>
      <w:r>
        <w:rPr>
          <w:lang w:eastAsia="zh-CN"/>
        </w:rPr>
        <w:t xml:space="preserve"> </w:t>
      </w:r>
      <w:r w:rsidRPr="00B60A57">
        <w:rPr>
          <w:lang w:eastAsia="zh-CN"/>
        </w:rPr>
        <w:t>Beam Indication</w:t>
      </w:r>
    </w:p>
    <w:p w14:paraId="0CB9D589" w14:textId="1233D933" w:rsidR="00C16461" w:rsidRDefault="00B212FE" w:rsidP="00C32C1A">
      <w:pPr>
        <w:ind w:firstLine="284"/>
        <w:jc w:val="both"/>
        <w:rPr>
          <w:sz w:val="22"/>
          <w:szCs w:val="22"/>
          <w:lang w:eastAsia="zh-CN"/>
        </w:rPr>
      </w:pPr>
      <w:r>
        <w:rPr>
          <w:sz w:val="22"/>
          <w:szCs w:val="22"/>
          <w:lang w:eastAsia="zh-CN"/>
        </w:rPr>
        <w:t xml:space="preserve">Regarding the DCI field size for TCI state, two alternatives were discussed in the previous meeting. </w:t>
      </w:r>
      <w:r w:rsidR="0023515C">
        <w:rPr>
          <w:sz w:val="22"/>
          <w:szCs w:val="22"/>
          <w:lang w:eastAsia="zh-CN"/>
        </w:rPr>
        <w:t>One is fixed number of bits: 2 or 3 bits. The other one is higher layer indicated number of bits (2 or 3).</w:t>
      </w:r>
    </w:p>
    <w:p w14:paraId="68E41CDA" w14:textId="15CD4F89" w:rsidR="0023515C" w:rsidRDefault="0023515C" w:rsidP="00C32C1A">
      <w:pPr>
        <w:ind w:firstLine="284"/>
        <w:jc w:val="both"/>
        <w:rPr>
          <w:sz w:val="22"/>
          <w:szCs w:val="22"/>
          <w:lang w:eastAsia="zh-CN"/>
        </w:rPr>
      </w:pPr>
      <w:r>
        <w:rPr>
          <w:sz w:val="22"/>
          <w:szCs w:val="22"/>
          <w:lang w:eastAsia="zh-CN"/>
        </w:rPr>
        <w:t>In our view, there is no need to introduce higher layer signalling to indicate the number of DCI bits for TCI states.</w:t>
      </w:r>
      <w:r w:rsidR="00DC3365">
        <w:rPr>
          <w:sz w:val="22"/>
          <w:szCs w:val="22"/>
          <w:lang w:eastAsia="zh-CN"/>
        </w:rPr>
        <w:t xml:space="preserve"> It just create additional higher layer signalling without significant benefits.</w:t>
      </w:r>
    </w:p>
    <w:p w14:paraId="26928911" w14:textId="1EBCEB42" w:rsidR="00B60A57" w:rsidRDefault="00DC3365" w:rsidP="00C32C1A">
      <w:pPr>
        <w:ind w:firstLine="284"/>
        <w:jc w:val="both"/>
        <w:rPr>
          <w:sz w:val="22"/>
          <w:szCs w:val="22"/>
          <w:lang w:eastAsia="zh-CN"/>
        </w:rPr>
      </w:pPr>
      <w:r>
        <w:rPr>
          <w:sz w:val="22"/>
          <w:szCs w:val="22"/>
          <w:lang w:eastAsia="zh-CN"/>
        </w:rPr>
        <w:t>The fixed number of DCI bits is preferred, for example, 2 bits.</w:t>
      </w:r>
    </w:p>
    <w:p w14:paraId="4363E1F2" w14:textId="77777777" w:rsidR="00324383" w:rsidRPr="00171CCE" w:rsidRDefault="00324383" w:rsidP="00324383">
      <w:pPr>
        <w:ind w:firstLine="284"/>
        <w:jc w:val="both"/>
        <w:rPr>
          <w:b/>
          <w:i/>
          <w:sz w:val="22"/>
          <w:szCs w:val="22"/>
          <w:lang w:eastAsia="zh-CN"/>
        </w:rPr>
      </w:pPr>
      <w:r w:rsidRPr="00171CCE">
        <w:rPr>
          <w:b/>
          <w:i/>
          <w:sz w:val="22"/>
          <w:szCs w:val="22"/>
          <w:lang w:eastAsia="zh-CN"/>
        </w:rPr>
        <w:t>Proposal 2: For the DCI field size for TCI, NR supports the option with fixed number of bits.</w:t>
      </w:r>
    </w:p>
    <w:p w14:paraId="54CECE6C" w14:textId="15C8D5EB" w:rsidR="00171CCE" w:rsidRDefault="00A60C9F" w:rsidP="00324383">
      <w:pPr>
        <w:ind w:firstLine="284"/>
        <w:jc w:val="both"/>
        <w:rPr>
          <w:sz w:val="22"/>
          <w:szCs w:val="22"/>
          <w:lang w:eastAsia="zh-CN"/>
        </w:rPr>
      </w:pPr>
      <w:r>
        <w:rPr>
          <w:sz w:val="22"/>
          <w:szCs w:val="22"/>
          <w:lang w:eastAsia="zh-CN"/>
        </w:rPr>
        <w:t xml:space="preserve">For the TCI state update, the explicit approach has been agreed, </w:t>
      </w:r>
      <w:r w:rsidR="00985D02">
        <w:rPr>
          <w:sz w:val="22"/>
          <w:szCs w:val="22"/>
          <w:lang w:eastAsia="zh-CN"/>
        </w:rPr>
        <w:t>where explicit signalling containing the TCI configuration information is delivered to the UE.</w:t>
      </w:r>
    </w:p>
    <w:p w14:paraId="1CD1EA9D" w14:textId="2FEBCC15" w:rsidR="00171CCE" w:rsidRDefault="00985D02" w:rsidP="00324383">
      <w:pPr>
        <w:ind w:firstLine="284"/>
        <w:jc w:val="both"/>
        <w:rPr>
          <w:sz w:val="22"/>
          <w:szCs w:val="22"/>
          <w:lang w:eastAsia="zh-CN"/>
        </w:rPr>
      </w:pPr>
      <w:r>
        <w:rPr>
          <w:sz w:val="22"/>
          <w:szCs w:val="22"/>
          <w:lang w:eastAsia="zh-CN"/>
        </w:rPr>
        <w:t xml:space="preserve">The other option for TCI update is implicit solution. With implicit solution, the TCI state is updated based on the measurement reporting from the UE. Thus the signalling overhead </w:t>
      </w:r>
      <w:r w:rsidR="0053709F">
        <w:rPr>
          <w:sz w:val="22"/>
          <w:szCs w:val="22"/>
          <w:lang w:eastAsia="zh-CN"/>
        </w:rPr>
        <w:t>could be reduced. However, there might be some risk</w:t>
      </w:r>
      <w:r w:rsidR="008E350C">
        <w:rPr>
          <w:sz w:val="22"/>
          <w:szCs w:val="22"/>
          <w:lang w:eastAsia="zh-CN"/>
        </w:rPr>
        <w:t xml:space="preserve"> since the update is totally up to the measurement reporting. For example, when the UE performs measurement reporting, the TCI state at the UE side has been updated. But if the reporting is failed, i.e. the </w:t>
      </w:r>
      <w:proofErr w:type="spellStart"/>
      <w:r w:rsidR="008E350C">
        <w:rPr>
          <w:sz w:val="22"/>
          <w:szCs w:val="22"/>
          <w:lang w:eastAsia="zh-CN"/>
        </w:rPr>
        <w:t>gNode</w:t>
      </w:r>
      <w:proofErr w:type="spellEnd"/>
      <w:r w:rsidR="008E350C">
        <w:rPr>
          <w:sz w:val="22"/>
          <w:szCs w:val="22"/>
          <w:lang w:eastAsia="zh-CN"/>
        </w:rPr>
        <w:t xml:space="preserve"> B doesn’t receive the report, then the </w:t>
      </w:r>
      <w:proofErr w:type="spellStart"/>
      <w:r w:rsidR="008E350C">
        <w:rPr>
          <w:sz w:val="22"/>
          <w:szCs w:val="22"/>
          <w:lang w:eastAsia="zh-CN"/>
        </w:rPr>
        <w:t>gNode</w:t>
      </w:r>
      <w:proofErr w:type="spellEnd"/>
      <w:r w:rsidR="008E350C">
        <w:rPr>
          <w:sz w:val="22"/>
          <w:szCs w:val="22"/>
          <w:lang w:eastAsia="zh-CN"/>
        </w:rPr>
        <w:t xml:space="preserve"> B </w:t>
      </w:r>
      <w:r w:rsidR="00D63B1E">
        <w:rPr>
          <w:sz w:val="22"/>
          <w:szCs w:val="22"/>
          <w:lang w:eastAsia="zh-CN"/>
        </w:rPr>
        <w:t>has no idea about the update and still keeps the original TCI state setting which will be used for the following indication. In this case there is misunderstanding on the TCI states at both sides. Thus the explicit update approach is sufficient.</w:t>
      </w:r>
    </w:p>
    <w:p w14:paraId="69DFE072" w14:textId="77777777" w:rsidR="00324383" w:rsidRPr="00171CCE" w:rsidRDefault="00324383" w:rsidP="00324383">
      <w:pPr>
        <w:ind w:firstLine="284"/>
        <w:jc w:val="both"/>
        <w:rPr>
          <w:b/>
          <w:i/>
          <w:sz w:val="22"/>
          <w:szCs w:val="22"/>
          <w:lang w:eastAsia="zh-CN"/>
        </w:rPr>
      </w:pPr>
      <w:r w:rsidRPr="00171CCE">
        <w:rPr>
          <w:b/>
          <w:i/>
          <w:sz w:val="22"/>
          <w:szCs w:val="22"/>
          <w:lang w:eastAsia="zh-CN"/>
        </w:rPr>
        <w:t>Proposal 3: The implicit approach for the update of TCI states is not necessary.</w:t>
      </w:r>
    </w:p>
    <w:p w14:paraId="3C2259A9" w14:textId="69C07C39" w:rsidR="00171CCE" w:rsidRDefault="007D4471" w:rsidP="00324383">
      <w:pPr>
        <w:ind w:firstLine="284"/>
        <w:jc w:val="both"/>
        <w:rPr>
          <w:sz w:val="22"/>
          <w:szCs w:val="22"/>
          <w:lang w:eastAsia="zh-CN"/>
        </w:rPr>
      </w:pPr>
      <w:r>
        <w:rPr>
          <w:sz w:val="22"/>
          <w:szCs w:val="22"/>
          <w:lang w:eastAsia="zh-CN"/>
        </w:rPr>
        <w:t xml:space="preserve">For </w:t>
      </w:r>
      <w:r w:rsidR="00506390">
        <w:rPr>
          <w:sz w:val="22"/>
          <w:szCs w:val="22"/>
          <w:lang w:eastAsia="zh-CN"/>
        </w:rPr>
        <w:t xml:space="preserve">beam indication for </w:t>
      </w:r>
      <w:r>
        <w:rPr>
          <w:sz w:val="22"/>
          <w:szCs w:val="22"/>
          <w:lang w:eastAsia="zh-CN"/>
        </w:rPr>
        <w:t>PDSCH</w:t>
      </w:r>
      <w:r w:rsidR="00506390">
        <w:rPr>
          <w:sz w:val="22"/>
          <w:szCs w:val="22"/>
          <w:lang w:eastAsia="zh-CN"/>
        </w:rPr>
        <w:t xml:space="preserve">, it has been agreed in the previous meeting that </w:t>
      </w:r>
      <w:r w:rsidR="005A7E5F">
        <w:rPr>
          <w:sz w:val="22"/>
          <w:szCs w:val="22"/>
          <w:lang w:eastAsia="zh-CN"/>
        </w:rPr>
        <w:t>a pre-configured/pre-defined/rule-based spatial assumption should be applied if the scheduling offset is smaller than certain threshold.</w:t>
      </w:r>
      <w:r w:rsidR="001D2850">
        <w:rPr>
          <w:sz w:val="22"/>
          <w:szCs w:val="22"/>
          <w:lang w:eastAsia="zh-CN"/>
        </w:rPr>
        <w:t xml:space="preserve"> Thus it is important to update the default beam.</w:t>
      </w:r>
    </w:p>
    <w:p w14:paraId="0CD66CF5" w14:textId="5D5CC1EE" w:rsidR="00171CCE" w:rsidRDefault="00C937D3" w:rsidP="00324383">
      <w:pPr>
        <w:ind w:firstLine="284"/>
        <w:jc w:val="both"/>
        <w:rPr>
          <w:sz w:val="22"/>
          <w:szCs w:val="22"/>
          <w:lang w:eastAsia="zh-CN"/>
        </w:rPr>
      </w:pPr>
      <w:r>
        <w:rPr>
          <w:sz w:val="22"/>
          <w:szCs w:val="22"/>
          <w:lang w:eastAsia="zh-CN"/>
        </w:rPr>
        <w:t>If the quality of the pre-configured/pre-defined/rule-based beam drops, for example, below certain threshold, then the default beam should be updated. The update could be done over higher layer signalling.</w:t>
      </w:r>
    </w:p>
    <w:p w14:paraId="4A88B24F" w14:textId="2B72E8E2" w:rsidR="00C937D3" w:rsidRDefault="00B22DD2" w:rsidP="00324383">
      <w:pPr>
        <w:ind w:firstLine="284"/>
        <w:jc w:val="both"/>
        <w:rPr>
          <w:sz w:val="22"/>
          <w:szCs w:val="22"/>
          <w:lang w:eastAsia="zh-CN"/>
        </w:rPr>
      </w:pPr>
      <w:r>
        <w:rPr>
          <w:sz w:val="22"/>
          <w:szCs w:val="22"/>
          <w:lang w:eastAsia="zh-CN"/>
        </w:rPr>
        <w:t xml:space="preserve">In another scenario, if the default beam fails, the UE should let the </w:t>
      </w:r>
      <w:proofErr w:type="spellStart"/>
      <w:r>
        <w:rPr>
          <w:sz w:val="22"/>
          <w:szCs w:val="22"/>
          <w:lang w:eastAsia="zh-CN"/>
        </w:rPr>
        <w:t>gNode</w:t>
      </w:r>
      <w:proofErr w:type="spellEnd"/>
      <w:r>
        <w:rPr>
          <w:sz w:val="22"/>
          <w:szCs w:val="22"/>
          <w:lang w:eastAsia="zh-CN"/>
        </w:rPr>
        <w:t xml:space="preserve"> B know about the failure as soon as possible. Otherwise, the </w:t>
      </w:r>
      <w:proofErr w:type="spellStart"/>
      <w:r>
        <w:rPr>
          <w:sz w:val="22"/>
          <w:szCs w:val="22"/>
          <w:lang w:eastAsia="zh-CN"/>
        </w:rPr>
        <w:t>gNode</w:t>
      </w:r>
      <w:proofErr w:type="spellEnd"/>
      <w:r>
        <w:rPr>
          <w:sz w:val="22"/>
          <w:szCs w:val="22"/>
          <w:lang w:eastAsia="zh-CN"/>
        </w:rPr>
        <w:t xml:space="preserve"> B may keep sending data over the default beam </w:t>
      </w:r>
      <w:r w:rsidR="0029259D">
        <w:rPr>
          <w:sz w:val="22"/>
          <w:szCs w:val="22"/>
          <w:lang w:eastAsia="zh-CN"/>
        </w:rPr>
        <w:t>and the reception will fail. In this case, one possible solution is to trigger beam failure recovery request.</w:t>
      </w:r>
      <w:r w:rsidR="008B608C">
        <w:rPr>
          <w:sz w:val="22"/>
          <w:szCs w:val="22"/>
          <w:lang w:eastAsia="zh-CN"/>
        </w:rPr>
        <w:t xml:space="preserve"> </w:t>
      </w:r>
      <w:r w:rsidR="00DB55D2">
        <w:rPr>
          <w:sz w:val="22"/>
          <w:szCs w:val="22"/>
          <w:lang w:eastAsia="zh-CN"/>
        </w:rPr>
        <w:t xml:space="preserve">After receiving the beam failure recovery request, the </w:t>
      </w:r>
      <w:proofErr w:type="spellStart"/>
      <w:r w:rsidR="00DB55D2">
        <w:rPr>
          <w:sz w:val="22"/>
          <w:szCs w:val="22"/>
          <w:lang w:eastAsia="zh-CN"/>
        </w:rPr>
        <w:t>gNode</w:t>
      </w:r>
      <w:proofErr w:type="spellEnd"/>
      <w:r w:rsidR="00DB55D2">
        <w:rPr>
          <w:sz w:val="22"/>
          <w:szCs w:val="22"/>
          <w:lang w:eastAsia="zh-CN"/>
        </w:rPr>
        <w:t xml:space="preserve"> B should trigger the update for the default beam.</w:t>
      </w:r>
    </w:p>
    <w:p w14:paraId="4CB265F5" w14:textId="54EF44E8" w:rsidR="00324383" w:rsidRPr="00171CCE" w:rsidRDefault="00324383" w:rsidP="00324383">
      <w:pPr>
        <w:ind w:firstLine="284"/>
        <w:jc w:val="both"/>
        <w:rPr>
          <w:b/>
          <w:i/>
          <w:sz w:val="22"/>
          <w:szCs w:val="22"/>
          <w:lang w:eastAsia="zh-CN"/>
        </w:rPr>
      </w:pPr>
      <w:r w:rsidRPr="00171CCE">
        <w:rPr>
          <w:b/>
          <w:i/>
          <w:sz w:val="22"/>
          <w:szCs w:val="22"/>
          <w:lang w:eastAsia="zh-CN"/>
        </w:rPr>
        <w:t xml:space="preserve">Proposal 4: For PDSCH, when the quality of the pre-configured/pre-defined/rule-based beam is lower than certain threshold, it should be updated via higher layer </w:t>
      </w:r>
      <w:r w:rsidR="009E7BCA" w:rsidRPr="00171CCE">
        <w:rPr>
          <w:b/>
          <w:i/>
          <w:sz w:val="22"/>
          <w:szCs w:val="22"/>
          <w:lang w:eastAsia="zh-CN"/>
        </w:rPr>
        <w:t>signalling</w:t>
      </w:r>
      <w:r w:rsidRPr="00171CCE">
        <w:rPr>
          <w:b/>
          <w:i/>
          <w:sz w:val="22"/>
          <w:szCs w:val="22"/>
          <w:lang w:eastAsia="zh-CN"/>
        </w:rPr>
        <w:t>.</w:t>
      </w:r>
    </w:p>
    <w:p w14:paraId="5041B379" w14:textId="59C239A2" w:rsidR="00C16461" w:rsidRPr="00B60A57" w:rsidRDefault="00B60A57" w:rsidP="00B60A57">
      <w:pPr>
        <w:pStyle w:val="Heading2"/>
        <w:ind w:left="0" w:firstLine="0"/>
        <w:rPr>
          <w:lang w:eastAsia="zh-CN"/>
        </w:rPr>
      </w:pPr>
      <w:r>
        <w:rPr>
          <w:lang w:eastAsia="zh-CN"/>
        </w:rPr>
        <w:t>2.</w:t>
      </w:r>
      <w:r w:rsidR="00324383">
        <w:rPr>
          <w:lang w:eastAsia="zh-CN"/>
        </w:rPr>
        <w:t>3</w:t>
      </w:r>
      <w:r>
        <w:rPr>
          <w:lang w:eastAsia="zh-CN"/>
        </w:rPr>
        <w:t xml:space="preserve"> </w:t>
      </w:r>
      <w:r w:rsidR="00AD7B0E" w:rsidRPr="00B60A57">
        <w:rPr>
          <w:lang w:eastAsia="zh-CN"/>
        </w:rPr>
        <w:t>Collision between SRS and Beam Reporting</w:t>
      </w:r>
    </w:p>
    <w:p w14:paraId="7741F4C7" w14:textId="7E418329" w:rsidR="00864D16" w:rsidRDefault="00864D16" w:rsidP="00C32C1A">
      <w:pPr>
        <w:ind w:firstLine="284"/>
        <w:jc w:val="both"/>
        <w:rPr>
          <w:sz w:val="22"/>
          <w:szCs w:val="22"/>
          <w:lang w:eastAsia="zh-CN"/>
        </w:rPr>
      </w:pPr>
      <w:r>
        <w:rPr>
          <w:sz w:val="22"/>
          <w:szCs w:val="22"/>
          <w:lang w:eastAsia="zh-CN"/>
        </w:rPr>
        <w:t xml:space="preserve">In the previous meeting, </w:t>
      </w:r>
      <w:r w:rsidR="005D5739">
        <w:rPr>
          <w:sz w:val="22"/>
          <w:szCs w:val="22"/>
          <w:lang w:eastAsia="zh-CN"/>
        </w:rPr>
        <w:t>it has been agreed that if there is collision between SRS and short PUCCH carrying CSI reporting/beam failure recovery request, prioritization rules should be applied as shown in the table below.</w:t>
      </w:r>
    </w:p>
    <w:p w14:paraId="2E3A2C78" w14:textId="42A889F2" w:rsidR="00C06AC7" w:rsidRDefault="00C06AC7" w:rsidP="00C06AC7">
      <w:pPr>
        <w:pStyle w:val="Caption"/>
        <w:jc w:val="center"/>
        <w:rPr>
          <w:sz w:val="22"/>
          <w:szCs w:val="22"/>
          <w:lang w:eastAsia="zh-CN"/>
        </w:rPr>
      </w:pPr>
      <w:r>
        <w:t xml:space="preserve">Table </w:t>
      </w:r>
      <w:r>
        <w:fldChar w:fldCharType="begin"/>
      </w:r>
      <w:r>
        <w:instrText xml:space="preserve"> SEQ Table \* ARABIC </w:instrText>
      </w:r>
      <w:r>
        <w:fldChar w:fldCharType="separate"/>
      </w:r>
      <w:r>
        <w:rPr>
          <w:noProof/>
        </w:rPr>
        <w:t>1</w:t>
      </w:r>
      <w:r>
        <w:fldChar w:fldCharType="end"/>
      </w:r>
      <w:r>
        <w:t xml:space="preserve">  Priority Rule between SRS and PUCCH for CSI Reporting</w:t>
      </w:r>
    </w:p>
    <w:tbl>
      <w:tblPr>
        <w:tblW w:w="936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160"/>
        <w:gridCol w:w="2160"/>
        <w:gridCol w:w="2160"/>
      </w:tblGrid>
      <w:tr w:rsidR="00864D16" w:rsidRPr="00DE6499" w14:paraId="0D52BF67" w14:textId="77777777" w:rsidTr="00F25337">
        <w:tc>
          <w:tcPr>
            <w:tcW w:w="2880" w:type="dxa"/>
            <w:shd w:val="clear" w:color="auto" w:fill="auto"/>
          </w:tcPr>
          <w:p w14:paraId="7D1B86BA" w14:textId="77777777" w:rsidR="00864D16" w:rsidRPr="00DE6499" w:rsidRDefault="00864D16" w:rsidP="00F25337">
            <w:pPr>
              <w:rPr>
                <w:lang w:val="en-US"/>
              </w:rPr>
            </w:pPr>
          </w:p>
        </w:tc>
        <w:tc>
          <w:tcPr>
            <w:tcW w:w="2160" w:type="dxa"/>
            <w:shd w:val="clear" w:color="auto" w:fill="auto"/>
          </w:tcPr>
          <w:p w14:paraId="240C91E5" w14:textId="77777777" w:rsidR="00864D16" w:rsidRPr="00DE6499" w:rsidRDefault="00864D16" w:rsidP="00F25337">
            <w:pPr>
              <w:rPr>
                <w:lang w:val="en-US"/>
              </w:rPr>
            </w:pPr>
            <w:r w:rsidRPr="00DE6499">
              <w:rPr>
                <w:b/>
                <w:bCs/>
                <w:lang w:val="en-US"/>
              </w:rPr>
              <w:t>Aperiodic SRS</w:t>
            </w:r>
          </w:p>
        </w:tc>
        <w:tc>
          <w:tcPr>
            <w:tcW w:w="2160" w:type="dxa"/>
            <w:shd w:val="clear" w:color="auto" w:fill="auto"/>
          </w:tcPr>
          <w:p w14:paraId="1145CFA4" w14:textId="77777777" w:rsidR="00864D16" w:rsidRPr="00DE6499" w:rsidRDefault="00864D16" w:rsidP="00F25337">
            <w:pPr>
              <w:rPr>
                <w:lang w:val="en-US"/>
              </w:rPr>
            </w:pPr>
            <w:r w:rsidRPr="00DE6499">
              <w:rPr>
                <w:b/>
                <w:bCs/>
                <w:lang w:val="en-US"/>
              </w:rPr>
              <w:t>Semi-persistent SRS</w:t>
            </w:r>
          </w:p>
        </w:tc>
        <w:tc>
          <w:tcPr>
            <w:tcW w:w="2160" w:type="dxa"/>
            <w:shd w:val="clear" w:color="auto" w:fill="auto"/>
          </w:tcPr>
          <w:p w14:paraId="3E3B8B10" w14:textId="77777777" w:rsidR="00864D16" w:rsidRPr="00DE6499" w:rsidRDefault="00864D16" w:rsidP="00F25337">
            <w:pPr>
              <w:rPr>
                <w:lang w:val="en-US"/>
              </w:rPr>
            </w:pPr>
            <w:r w:rsidRPr="00DE6499">
              <w:rPr>
                <w:b/>
                <w:bCs/>
                <w:lang w:val="en-US"/>
              </w:rPr>
              <w:t>periodic SRS</w:t>
            </w:r>
          </w:p>
        </w:tc>
      </w:tr>
      <w:tr w:rsidR="00864D16" w:rsidRPr="00DE6499" w14:paraId="4779B6AD" w14:textId="77777777" w:rsidTr="00F25337">
        <w:tc>
          <w:tcPr>
            <w:tcW w:w="2880" w:type="dxa"/>
            <w:shd w:val="clear" w:color="auto" w:fill="auto"/>
          </w:tcPr>
          <w:p w14:paraId="3A859D0C" w14:textId="77777777" w:rsidR="00864D16" w:rsidRPr="00DE6499" w:rsidRDefault="00864D16" w:rsidP="00F25337">
            <w:pPr>
              <w:rPr>
                <w:lang w:val="en-US"/>
              </w:rPr>
            </w:pPr>
            <w:proofErr w:type="spellStart"/>
            <w:r w:rsidRPr="00DE6499">
              <w:rPr>
                <w:lang w:val="en-US"/>
              </w:rPr>
              <w:t>sPUCCH</w:t>
            </w:r>
            <w:proofErr w:type="spellEnd"/>
            <w:r w:rsidRPr="00DE6499">
              <w:rPr>
                <w:lang w:val="en-US"/>
              </w:rPr>
              <w:t xml:space="preserve"> with aperiodic CSI report only</w:t>
            </w:r>
          </w:p>
        </w:tc>
        <w:tc>
          <w:tcPr>
            <w:tcW w:w="2160" w:type="dxa"/>
            <w:shd w:val="clear" w:color="auto" w:fill="auto"/>
          </w:tcPr>
          <w:p w14:paraId="32E6ABE7" w14:textId="77777777" w:rsidR="00864D16" w:rsidRPr="00DE6499" w:rsidRDefault="00864D16" w:rsidP="00F25337">
            <w:pPr>
              <w:rPr>
                <w:lang w:val="en-US"/>
              </w:rPr>
            </w:pPr>
            <w:r w:rsidRPr="00DE6499">
              <w:rPr>
                <w:lang w:val="en-US"/>
              </w:rPr>
              <w:t>No rule**</w:t>
            </w:r>
          </w:p>
        </w:tc>
        <w:tc>
          <w:tcPr>
            <w:tcW w:w="2160" w:type="dxa"/>
            <w:shd w:val="clear" w:color="auto" w:fill="auto"/>
          </w:tcPr>
          <w:p w14:paraId="565D8EE3" w14:textId="77777777" w:rsidR="00864D16" w:rsidRPr="00DE6499" w:rsidRDefault="00864D16" w:rsidP="00F25337">
            <w:pPr>
              <w:rPr>
                <w:lang w:val="en-US"/>
              </w:rPr>
            </w:pPr>
            <w:proofErr w:type="spellStart"/>
            <w:r w:rsidRPr="00DE6499">
              <w:rPr>
                <w:lang w:val="en-US"/>
              </w:rPr>
              <w:t>sPUCCH</w:t>
            </w:r>
            <w:proofErr w:type="spellEnd"/>
          </w:p>
        </w:tc>
        <w:tc>
          <w:tcPr>
            <w:tcW w:w="2160" w:type="dxa"/>
            <w:shd w:val="clear" w:color="auto" w:fill="auto"/>
          </w:tcPr>
          <w:p w14:paraId="5E3F8FBA" w14:textId="77777777" w:rsidR="00864D16" w:rsidRPr="00DE6499" w:rsidRDefault="00864D16" w:rsidP="00F25337">
            <w:pPr>
              <w:rPr>
                <w:lang w:val="en-US"/>
              </w:rPr>
            </w:pPr>
            <w:proofErr w:type="spellStart"/>
            <w:r w:rsidRPr="00DE6499">
              <w:rPr>
                <w:lang w:val="en-US"/>
              </w:rPr>
              <w:t>sPUCCH</w:t>
            </w:r>
            <w:proofErr w:type="spellEnd"/>
          </w:p>
        </w:tc>
      </w:tr>
      <w:tr w:rsidR="00864D16" w:rsidRPr="00DE6499" w14:paraId="7AB85C43" w14:textId="77777777" w:rsidTr="00F25337">
        <w:tc>
          <w:tcPr>
            <w:tcW w:w="2880" w:type="dxa"/>
            <w:shd w:val="clear" w:color="auto" w:fill="auto"/>
          </w:tcPr>
          <w:p w14:paraId="2361D81A" w14:textId="77777777" w:rsidR="00864D16" w:rsidRPr="00DE6499" w:rsidRDefault="00864D16" w:rsidP="00F25337">
            <w:pPr>
              <w:rPr>
                <w:lang w:val="en-US"/>
              </w:rPr>
            </w:pPr>
            <w:proofErr w:type="spellStart"/>
            <w:r w:rsidRPr="00DE6499">
              <w:rPr>
                <w:lang w:val="en-US"/>
              </w:rPr>
              <w:t>sPUCCH</w:t>
            </w:r>
            <w:proofErr w:type="spellEnd"/>
            <w:r w:rsidRPr="00DE6499">
              <w:rPr>
                <w:lang w:val="en-US"/>
              </w:rPr>
              <w:t xml:space="preserve"> with semi persistent CSI report only</w:t>
            </w:r>
          </w:p>
        </w:tc>
        <w:tc>
          <w:tcPr>
            <w:tcW w:w="2160" w:type="dxa"/>
            <w:shd w:val="clear" w:color="auto" w:fill="auto"/>
          </w:tcPr>
          <w:p w14:paraId="7BAC1B55" w14:textId="77777777" w:rsidR="00864D16" w:rsidRPr="00DE6499" w:rsidRDefault="00864D16" w:rsidP="00F25337">
            <w:pPr>
              <w:rPr>
                <w:lang w:val="en-US"/>
              </w:rPr>
            </w:pPr>
            <w:r w:rsidRPr="00DE6499">
              <w:rPr>
                <w:lang w:val="en-US"/>
              </w:rPr>
              <w:t>SRS</w:t>
            </w:r>
          </w:p>
        </w:tc>
        <w:tc>
          <w:tcPr>
            <w:tcW w:w="2160" w:type="dxa"/>
            <w:shd w:val="clear" w:color="auto" w:fill="auto"/>
          </w:tcPr>
          <w:p w14:paraId="14A18D6F" w14:textId="77777777" w:rsidR="00864D16" w:rsidRPr="00DE6499" w:rsidRDefault="00864D16" w:rsidP="00F25337">
            <w:pPr>
              <w:rPr>
                <w:lang w:val="en-US"/>
              </w:rPr>
            </w:pPr>
            <w:proofErr w:type="spellStart"/>
            <w:r w:rsidRPr="00DE6499">
              <w:rPr>
                <w:lang w:val="en-US"/>
              </w:rPr>
              <w:t>sPUCCH</w:t>
            </w:r>
            <w:proofErr w:type="spellEnd"/>
          </w:p>
        </w:tc>
        <w:tc>
          <w:tcPr>
            <w:tcW w:w="2160" w:type="dxa"/>
            <w:shd w:val="clear" w:color="auto" w:fill="auto"/>
          </w:tcPr>
          <w:p w14:paraId="14BB910D" w14:textId="77777777" w:rsidR="00864D16" w:rsidRPr="00DE6499" w:rsidRDefault="00864D16" w:rsidP="00F25337">
            <w:pPr>
              <w:rPr>
                <w:lang w:val="en-US"/>
              </w:rPr>
            </w:pPr>
            <w:proofErr w:type="spellStart"/>
            <w:r w:rsidRPr="00DE6499">
              <w:rPr>
                <w:lang w:val="en-US"/>
              </w:rPr>
              <w:t>sPUCCH</w:t>
            </w:r>
            <w:proofErr w:type="spellEnd"/>
          </w:p>
        </w:tc>
      </w:tr>
      <w:tr w:rsidR="00864D16" w:rsidRPr="00DE6499" w14:paraId="126C1ED9" w14:textId="77777777" w:rsidTr="00F25337">
        <w:tc>
          <w:tcPr>
            <w:tcW w:w="2880" w:type="dxa"/>
            <w:shd w:val="clear" w:color="auto" w:fill="auto"/>
          </w:tcPr>
          <w:p w14:paraId="0DB86D8E" w14:textId="77777777" w:rsidR="00864D16" w:rsidRPr="00DE6499" w:rsidRDefault="00864D16" w:rsidP="00F25337">
            <w:pPr>
              <w:rPr>
                <w:lang w:val="en-US"/>
              </w:rPr>
            </w:pPr>
            <w:proofErr w:type="spellStart"/>
            <w:r w:rsidRPr="00DE6499">
              <w:rPr>
                <w:lang w:val="en-US"/>
              </w:rPr>
              <w:lastRenderedPageBreak/>
              <w:t>sPUCCH</w:t>
            </w:r>
            <w:proofErr w:type="spellEnd"/>
            <w:r w:rsidRPr="00DE6499">
              <w:rPr>
                <w:lang w:val="en-US"/>
              </w:rPr>
              <w:t xml:space="preserve"> with periodic CSI report only</w:t>
            </w:r>
          </w:p>
        </w:tc>
        <w:tc>
          <w:tcPr>
            <w:tcW w:w="2160" w:type="dxa"/>
            <w:shd w:val="clear" w:color="auto" w:fill="auto"/>
          </w:tcPr>
          <w:p w14:paraId="774F93C2" w14:textId="77777777" w:rsidR="00864D16" w:rsidRPr="00DE6499" w:rsidRDefault="00864D16" w:rsidP="00F25337">
            <w:pPr>
              <w:rPr>
                <w:lang w:val="en-US"/>
              </w:rPr>
            </w:pPr>
            <w:r w:rsidRPr="00DE6499">
              <w:rPr>
                <w:lang w:val="en-US"/>
              </w:rPr>
              <w:t>SRS</w:t>
            </w:r>
          </w:p>
        </w:tc>
        <w:tc>
          <w:tcPr>
            <w:tcW w:w="2160" w:type="dxa"/>
            <w:shd w:val="clear" w:color="auto" w:fill="auto"/>
          </w:tcPr>
          <w:p w14:paraId="42E47C00" w14:textId="77777777" w:rsidR="00864D16" w:rsidRPr="00DE6499" w:rsidRDefault="00864D16" w:rsidP="00F25337">
            <w:pPr>
              <w:rPr>
                <w:lang w:val="en-US"/>
              </w:rPr>
            </w:pPr>
            <w:proofErr w:type="spellStart"/>
            <w:r w:rsidRPr="00DE6499">
              <w:rPr>
                <w:lang w:val="en-US"/>
              </w:rPr>
              <w:t>sPUCCH</w:t>
            </w:r>
            <w:proofErr w:type="spellEnd"/>
          </w:p>
        </w:tc>
        <w:tc>
          <w:tcPr>
            <w:tcW w:w="2160" w:type="dxa"/>
            <w:shd w:val="clear" w:color="auto" w:fill="auto"/>
          </w:tcPr>
          <w:p w14:paraId="5275F606" w14:textId="77777777" w:rsidR="00864D16" w:rsidRPr="00DE6499" w:rsidRDefault="00864D16" w:rsidP="00F25337">
            <w:pPr>
              <w:rPr>
                <w:lang w:val="en-US"/>
              </w:rPr>
            </w:pPr>
            <w:proofErr w:type="spellStart"/>
            <w:r w:rsidRPr="00DE6499">
              <w:rPr>
                <w:lang w:val="en-US"/>
              </w:rPr>
              <w:t>sPUCCH</w:t>
            </w:r>
            <w:proofErr w:type="spellEnd"/>
          </w:p>
        </w:tc>
      </w:tr>
      <w:tr w:rsidR="00864D16" w:rsidRPr="00DE6499" w14:paraId="1A4A4B9B" w14:textId="77777777" w:rsidTr="00F25337">
        <w:tc>
          <w:tcPr>
            <w:tcW w:w="2880" w:type="dxa"/>
            <w:shd w:val="clear" w:color="auto" w:fill="auto"/>
          </w:tcPr>
          <w:p w14:paraId="58E81611" w14:textId="77777777" w:rsidR="00864D16" w:rsidRPr="00DE6499" w:rsidRDefault="00864D16" w:rsidP="00F25337">
            <w:pPr>
              <w:rPr>
                <w:lang w:val="en-US"/>
              </w:rPr>
            </w:pPr>
            <w:proofErr w:type="spellStart"/>
            <w:r w:rsidRPr="00DE6499">
              <w:rPr>
                <w:lang w:val="en-US"/>
              </w:rPr>
              <w:t>sPUCCH</w:t>
            </w:r>
            <w:proofErr w:type="spellEnd"/>
            <w:r w:rsidRPr="00DE6499">
              <w:rPr>
                <w:lang w:val="en-US"/>
              </w:rPr>
              <w:t xml:space="preserve"> with beam failure recover request*</w:t>
            </w:r>
          </w:p>
        </w:tc>
        <w:tc>
          <w:tcPr>
            <w:tcW w:w="2160" w:type="dxa"/>
            <w:shd w:val="clear" w:color="auto" w:fill="auto"/>
          </w:tcPr>
          <w:p w14:paraId="5AA35C98" w14:textId="77777777" w:rsidR="00864D16" w:rsidRPr="00DE6499" w:rsidRDefault="00864D16" w:rsidP="00F25337">
            <w:pPr>
              <w:rPr>
                <w:lang w:val="en-US"/>
              </w:rPr>
            </w:pPr>
            <w:proofErr w:type="spellStart"/>
            <w:r w:rsidRPr="00DE6499">
              <w:rPr>
                <w:lang w:val="en-US"/>
              </w:rPr>
              <w:t>sPUCCH</w:t>
            </w:r>
            <w:proofErr w:type="spellEnd"/>
          </w:p>
        </w:tc>
        <w:tc>
          <w:tcPr>
            <w:tcW w:w="2160" w:type="dxa"/>
            <w:shd w:val="clear" w:color="auto" w:fill="auto"/>
          </w:tcPr>
          <w:p w14:paraId="48242BEE" w14:textId="77777777" w:rsidR="00864D16" w:rsidRPr="00DE6499" w:rsidRDefault="00864D16" w:rsidP="00F25337">
            <w:pPr>
              <w:rPr>
                <w:lang w:val="en-US"/>
              </w:rPr>
            </w:pPr>
            <w:proofErr w:type="spellStart"/>
            <w:r w:rsidRPr="00DE6499">
              <w:rPr>
                <w:lang w:val="en-US"/>
              </w:rPr>
              <w:t>sPUCCH</w:t>
            </w:r>
            <w:proofErr w:type="spellEnd"/>
          </w:p>
        </w:tc>
        <w:tc>
          <w:tcPr>
            <w:tcW w:w="2160" w:type="dxa"/>
            <w:shd w:val="clear" w:color="auto" w:fill="auto"/>
          </w:tcPr>
          <w:p w14:paraId="2EB614D7" w14:textId="77777777" w:rsidR="00864D16" w:rsidRPr="00DE6499" w:rsidRDefault="00864D16" w:rsidP="00F25337">
            <w:pPr>
              <w:rPr>
                <w:lang w:val="en-US"/>
              </w:rPr>
            </w:pPr>
            <w:proofErr w:type="spellStart"/>
            <w:r w:rsidRPr="00DE6499">
              <w:rPr>
                <w:lang w:val="en-US"/>
              </w:rPr>
              <w:t>sPUCCH</w:t>
            </w:r>
            <w:proofErr w:type="spellEnd"/>
          </w:p>
        </w:tc>
      </w:tr>
    </w:tbl>
    <w:p w14:paraId="38587BF7" w14:textId="77777777" w:rsidR="00864D16" w:rsidRDefault="00864D16" w:rsidP="00C32C1A">
      <w:pPr>
        <w:ind w:firstLine="284"/>
        <w:jc w:val="both"/>
        <w:rPr>
          <w:sz w:val="22"/>
          <w:szCs w:val="22"/>
          <w:lang w:eastAsia="zh-CN"/>
        </w:rPr>
      </w:pPr>
    </w:p>
    <w:p w14:paraId="35988E5E" w14:textId="5C1E790B" w:rsidR="00864D16" w:rsidRDefault="005D5739" w:rsidP="00C32C1A">
      <w:pPr>
        <w:ind w:firstLine="284"/>
        <w:jc w:val="both"/>
        <w:rPr>
          <w:sz w:val="22"/>
          <w:szCs w:val="22"/>
          <w:lang w:eastAsia="zh-CN"/>
        </w:rPr>
      </w:pPr>
      <w:r>
        <w:rPr>
          <w:sz w:val="22"/>
          <w:szCs w:val="22"/>
          <w:lang w:eastAsia="zh-CN"/>
        </w:rPr>
        <w:t xml:space="preserve">Similarly, there might be collision between SRS and </w:t>
      </w:r>
      <w:r w:rsidR="00C06AC7">
        <w:rPr>
          <w:sz w:val="22"/>
          <w:szCs w:val="22"/>
          <w:lang w:eastAsia="zh-CN"/>
        </w:rPr>
        <w:t>PUCCH for beam reporting. The same priority rules should be applied.</w:t>
      </w:r>
      <w:r w:rsidR="00382EAD">
        <w:rPr>
          <w:sz w:val="22"/>
          <w:szCs w:val="22"/>
          <w:lang w:eastAsia="zh-CN"/>
        </w:rPr>
        <w:t xml:space="preserve"> </w:t>
      </w:r>
      <w:r w:rsidR="00382EAD" w:rsidRPr="00382EAD">
        <w:rPr>
          <w:sz w:val="22"/>
          <w:szCs w:val="22"/>
          <w:lang w:eastAsia="zh-CN"/>
        </w:rPr>
        <w:t>In case SRS is dropped, dropping can be partial in time domain, i.e., only those OFDM symbols that collide with PUCCH</w:t>
      </w:r>
      <w:r w:rsidR="00382EAD">
        <w:rPr>
          <w:sz w:val="22"/>
          <w:szCs w:val="22"/>
          <w:lang w:eastAsia="zh-CN"/>
        </w:rPr>
        <w:t>.</w:t>
      </w:r>
    </w:p>
    <w:p w14:paraId="78083F65" w14:textId="6FE1925C" w:rsidR="00C06AC7" w:rsidRDefault="00C06AC7" w:rsidP="00C06AC7">
      <w:pPr>
        <w:pStyle w:val="Caption"/>
        <w:jc w:val="center"/>
        <w:rPr>
          <w:sz w:val="22"/>
          <w:szCs w:val="22"/>
          <w:lang w:eastAsia="zh-CN"/>
        </w:rPr>
      </w:pPr>
      <w:r>
        <w:t xml:space="preserve">Table </w:t>
      </w:r>
      <w:r>
        <w:fldChar w:fldCharType="begin"/>
      </w:r>
      <w:r>
        <w:instrText xml:space="preserve"> SEQ Table \* ARABIC </w:instrText>
      </w:r>
      <w:r>
        <w:fldChar w:fldCharType="separate"/>
      </w:r>
      <w:r>
        <w:rPr>
          <w:noProof/>
        </w:rPr>
        <w:t>2</w:t>
      </w:r>
      <w:r>
        <w:fldChar w:fldCharType="end"/>
      </w:r>
      <w:r>
        <w:t xml:space="preserve">  Priority Rule between SRS and PUCCH for Beam Reporting</w:t>
      </w:r>
    </w:p>
    <w:tbl>
      <w:tblPr>
        <w:tblW w:w="872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1705"/>
        <w:gridCol w:w="2070"/>
        <w:gridCol w:w="2070"/>
      </w:tblGrid>
      <w:tr w:rsidR="00864D16" w:rsidRPr="00DE6499" w14:paraId="0752B948" w14:textId="77777777" w:rsidTr="00F25337">
        <w:tc>
          <w:tcPr>
            <w:tcW w:w="2880" w:type="dxa"/>
            <w:shd w:val="clear" w:color="auto" w:fill="auto"/>
          </w:tcPr>
          <w:p w14:paraId="13778F52" w14:textId="77777777" w:rsidR="00864D16" w:rsidRPr="00DE6499" w:rsidRDefault="00864D16" w:rsidP="00F25337">
            <w:pPr>
              <w:spacing w:after="0"/>
            </w:pPr>
          </w:p>
        </w:tc>
        <w:tc>
          <w:tcPr>
            <w:tcW w:w="1705" w:type="dxa"/>
            <w:shd w:val="clear" w:color="auto" w:fill="auto"/>
          </w:tcPr>
          <w:p w14:paraId="6CC200BF" w14:textId="77777777" w:rsidR="00864D16" w:rsidRPr="00DE6499" w:rsidRDefault="00864D16" w:rsidP="00F25337">
            <w:pPr>
              <w:spacing w:after="0"/>
              <w:jc w:val="center"/>
            </w:pPr>
            <w:r w:rsidRPr="00DE6499">
              <w:rPr>
                <w:b/>
                <w:bCs/>
              </w:rPr>
              <w:t>Aperiodic SRS</w:t>
            </w:r>
          </w:p>
        </w:tc>
        <w:tc>
          <w:tcPr>
            <w:tcW w:w="2070" w:type="dxa"/>
            <w:shd w:val="clear" w:color="auto" w:fill="auto"/>
          </w:tcPr>
          <w:p w14:paraId="69A395EC" w14:textId="77777777" w:rsidR="00864D16" w:rsidRPr="00DE6499" w:rsidRDefault="00864D16" w:rsidP="00F25337">
            <w:pPr>
              <w:spacing w:after="0"/>
              <w:jc w:val="center"/>
            </w:pPr>
            <w:r w:rsidRPr="00DE6499">
              <w:rPr>
                <w:b/>
                <w:bCs/>
              </w:rPr>
              <w:t>Semi-persistent SRS</w:t>
            </w:r>
          </w:p>
        </w:tc>
        <w:tc>
          <w:tcPr>
            <w:tcW w:w="2070" w:type="dxa"/>
            <w:shd w:val="clear" w:color="auto" w:fill="auto"/>
          </w:tcPr>
          <w:p w14:paraId="43BB665C" w14:textId="77777777" w:rsidR="00864D16" w:rsidRPr="00DE6499" w:rsidRDefault="00864D16" w:rsidP="00F25337">
            <w:pPr>
              <w:spacing w:after="0"/>
              <w:jc w:val="center"/>
            </w:pPr>
            <w:r w:rsidRPr="00DE6499">
              <w:rPr>
                <w:b/>
                <w:bCs/>
              </w:rPr>
              <w:t>periodic SRS</w:t>
            </w:r>
          </w:p>
        </w:tc>
      </w:tr>
      <w:tr w:rsidR="00864D16" w:rsidRPr="00DE6499" w14:paraId="205F3B06" w14:textId="77777777" w:rsidTr="00F25337">
        <w:tc>
          <w:tcPr>
            <w:tcW w:w="2880" w:type="dxa"/>
            <w:shd w:val="clear" w:color="auto" w:fill="auto"/>
          </w:tcPr>
          <w:p w14:paraId="0B9ABB2D" w14:textId="77777777" w:rsidR="00864D16" w:rsidRPr="00DE6499" w:rsidRDefault="00864D16" w:rsidP="00F25337">
            <w:pPr>
              <w:spacing w:after="0"/>
            </w:pPr>
            <w:r w:rsidRPr="00DE6499">
              <w:t xml:space="preserve">PUCCH with aperiodic </w:t>
            </w:r>
            <w:r>
              <w:t>beam report only</w:t>
            </w:r>
          </w:p>
        </w:tc>
        <w:tc>
          <w:tcPr>
            <w:tcW w:w="1705" w:type="dxa"/>
            <w:shd w:val="clear" w:color="auto" w:fill="auto"/>
            <w:vAlign w:val="center"/>
          </w:tcPr>
          <w:p w14:paraId="4A0B73C8" w14:textId="77777777" w:rsidR="00864D16" w:rsidRPr="00DE6499" w:rsidRDefault="00864D16" w:rsidP="00F25337">
            <w:pPr>
              <w:spacing w:after="0"/>
              <w:jc w:val="center"/>
            </w:pPr>
            <w:r>
              <w:t>Not defined</w:t>
            </w:r>
          </w:p>
        </w:tc>
        <w:tc>
          <w:tcPr>
            <w:tcW w:w="2070" w:type="dxa"/>
            <w:shd w:val="clear" w:color="auto" w:fill="auto"/>
            <w:vAlign w:val="center"/>
          </w:tcPr>
          <w:p w14:paraId="34658F9B" w14:textId="77777777" w:rsidR="00864D16" w:rsidRPr="00DE6499" w:rsidRDefault="00864D16" w:rsidP="00F25337">
            <w:pPr>
              <w:spacing w:after="0"/>
              <w:jc w:val="center"/>
            </w:pPr>
            <w:r w:rsidRPr="00DE6499">
              <w:t>PUCCH</w:t>
            </w:r>
          </w:p>
        </w:tc>
        <w:tc>
          <w:tcPr>
            <w:tcW w:w="2070" w:type="dxa"/>
            <w:shd w:val="clear" w:color="auto" w:fill="auto"/>
            <w:vAlign w:val="center"/>
          </w:tcPr>
          <w:p w14:paraId="3742FFE1" w14:textId="77777777" w:rsidR="00864D16" w:rsidRPr="00DE6499" w:rsidRDefault="00864D16" w:rsidP="00F25337">
            <w:pPr>
              <w:spacing w:after="0"/>
              <w:jc w:val="center"/>
            </w:pPr>
            <w:r w:rsidRPr="00DE6499">
              <w:t>PUCCH</w:t>
            </w:r>
          </w:p>
        </w:tc>
      </w:tr>
      <w:tr w:rsidR="00864D16" w:rsidRPr="00DE6499" w14:paraId="6536B324" w14:textId="77777777" w:rsidTr="00F25337">
        <w:tc>
          <w:tcPr>
            <w:tcW w:w="2880" w:type="dxa"/>
            <w:shd w:val="clear" w:color="auto" w:fill="auto"/>
          </w:tcPr>
          <w:p w14:paraId="00681852" w14:textId="77777777" w:rsidR="00864D16" w:rsidRPr="00DE6499" w:rsidRDefault="00864D16" w:rsidP="00F25337">
            <w:pPr>
              <w:spacing w:after="0"/>
            </w:pPr>
            <w:r w:rsidRPr="00DE6499">
              <w:t xml:space="preserve">PUCCH with semi persistent </w:t>
            </w:r>
            <w:r>
              <w:t>beam report only</w:t>
            </w:r>
          </w:p>
        </w:tc>
        <w:tc>
          <w:tcPr>
            <w:tcW w:w="1705" w:type="dxa"/>
            <w:shd w:val="clear" w:color="auto" w:fill="auto"/>
            <w:vAlign w:val="center"/>
          </w:tcPr>
          <w:p w14:paraId="3479ABAD" w14:textId="77777777" w:rsidR="00864D16" w:rsidRPr="00DE6499" w:rsidRDefault="00864D16" w:rsidP="00F25337">
            <w:pPr>
              <w:spacing w:after="0"/>
              <w:jc w:val="center"/>
            </w:pPr>
            <w:r w:rsidRPr="00DE6499">
              <w:t>SRS</w:t>
            </w:r>
          </w:p>
        </w:tc>
        <w:tc>
          <w:tcPr>
            <w:tcW w:w="2070" w:type="dxa"/>
            <w:shd w:val="clear" w:color="auto" w:fill="auto"/>
            <w:vAlign w:val="center"/>
          </w:tcPr>
          <w:p w14:paraId="3ABBD3EE" w14:textId="77777777" w:rsidR="00864D16" w:rsidRPr="00DE6499" w:rsidRDefault="00864D16" w:rsidP="00F25337">
            <w:pPr>
              <w:spacing w:after="0"/>
              <w:jc w:val="center"/>
            </w:pPr>
            <w:r w:rsidRPr="00DE6499">
              <w:t>PUCCH</w:t>
            </w:r>
          </w:p>
        </w:tc>
        <w:tc>
          <w:tcPr>
            <w:tcW w:w="2070" w:type="dxa"/>
            <w:shd w:val="clear" w:color="auto" w:fill="auto"/>
            <w:vAlign w:val="center"/>
          </w:tcPr>
          <w:p w14:paraId="52BE2FA5" w14:textId="77777777" w:rsidR="00864D16" w:rsidRPr="00DE6499" w:rsidRDefault="00864D16" w:rsidP="00F25337">
            <w:pPr>
              <w:spacing w:after="0"/>
              <w:jc w:val="center"/>
            </w:pPr>
            <w:r w:rsidRPr="00DE6499">
              <w:t>PUCCH</w:t>
            </w:r>
          </w:p>
        </w:tc>
      </w:tr>
      <w:tr w:rsidR="00864D16" w:rsidRPr="00DE6499" w14:paraId="5DD52FA7" w14:textId="77777777" w:rsidTr="00F25337">
        <w:tc>
          <w:tcPr>
            <w:tcW w:w="2880" w:type="dxa"/>
            <w:shd w:val="clear" w:color="auto" w:fill="auto"/>
          </w:tcPr>
          <w:p w14:paraId="7E8362FC" w14:textId="77777777" w:rsidR="00864D16" w:rsidRPr="00DE6499" w:rsidRDefault="00864D16" w:rsidP="00F25337">
            <w:pPr>
              <w:spacing w:after="0"/>
            </w:pPr>
            <w:r w:rsidRPr="00DE6499">
              <w:t>PUCCH with periodic CSI report only</w:t>
            </w:r>
          </w:p>
        </w:tc>
        <w:tc>
          <w:tcPr>
            <w:tcW w:w="1705" w:type="dxa"/>
            <w:shd w:val="clear" w:color="auto" w:fill="auto"/>
            <w:vAlign w:val="center"/>
          </w:tcPr>
          <w:p w14:paraId="117967DE" w14:textId="77777777" w:rsidR="00864D16" w:rsidRPr="00DE6499" w:rsidRDefault="00864D16" w:rsidP="00F25337">
            <w:pPr>
              <w:spacing w:after="0"/>
              <w:jc w:val="center"/>
            </w:pPr>
            <w:r w:rsidRPr="00DE6499">
              <w:t>SRS</w:t>
            </w:r>
          </w:p>
        </w:tc>
        <w:tc>
          <w:tcPr>
            <w:tcW w:w="2070" w:type="dxa"/>
            <w:shd w:val="clear" w:color="auto" w:fill="auto"/>
            <w:vAlign w:val="center"/>
          </w:tcPr>
          <w:p w14:paraId="79926F1C" w14:textId="77777777" w:rsidR="00864D16" w:rsidRPr="00DE6499" w:rsidRDefault="00864D16" w:rsidP="00F25337">
            <w:pPr>
              <w:spacing w:after="0"/>
              <w:jc w:val="center"/>
            </w:pPr>
            <w:r w:rsidRPr="00DE6499">
              <w:t>PUCCH</w:t>
            </w:r>
          </w:p>
        </w:tc>
        <w:tc>
          <w:tcPr>
            <w:tcW w:w="2070" w:type="dxa"/>
            <w:shd w:val="clear" w:color="auto" w:fill="auto"/>
            <w:vAlign w:val="center"/>
          </w:tcPr>
          <w:p w14:paraId="01BD7F9C" w14:textId="77777777" w:rsidR="00864D16" w:rsidRPr="00DE6499" w:rsidRDefault="00864D16" w:rsidP="00F25337">
            <w:pPr>
              <w:spacing w:after="0"/>
              <w:jc w:val="center"/>
            </w:pPr>
            <w:r w:rsidRPr="00DE6499">
              <w:t>PUCCH</w:t>
            </w:r>
          </w:p>
        </w:tc>
      </w:tr>
    </w:tbl>
    <w:p w14:paraId="7F0DBE40" w14:textId="2CA09774" w:rsidR="00C06AC7" w:rsidRPr="00C06AC7" w:rsidRDefault="00C06AC7" w:rsidP="00C32C1A">
      <w:pPr>
        <w:ind w:firstLine="284"/>
        <w:jc w:val="both"/>
        <w:rPr>
          <w:b/>
          <w:i/>
          <w:sz w:val="22"/>
          <w:szCs w:val="22"/>
          <w:lang w:eastAsia="zh-CN"/>
        </w:rPr>
      </w:pPr>
      <w:r w:rsidRPr="00C06AC7">
        <w:rPr>
          <w:b/>
          <w:i/>
          <w:sz w:val="22"/>
          <w:szCs w:val="22"/>
          <w:lang w:eastAsia="zh-CN"/>
        </w:rPr>
        <w:t>Proposal 5: The priority rule of PUCCH for beam reporting and SRS should be the same as that of PUCCH for CSI reporting and SRS</w:t>
      </w:r>
      <w:r>
        <w:rPr>
          <w:b/>
          <w:i/>
          <w:sz w:val="22"/>
          <w:szCs w:val="22"/>
          <w:lang w:eastAsia="zh-CN"/>
        </w:rPr>
        <w:t>.</w:t>
      </w:r>
    </w:p>
    <w:p w14:paraId="7240DDA2" w14:textId="2439F2E1"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D838B55" w14:textId="4DED3AEC" w:rsidR="0020001D" w:rsidRDefault="0020001D" w:rsidP="00520D66">
      <w:pPr>
        <w:ind w:firstLine="284"/>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171CCE">
        <w:rPr>
          <w:sz w:val="22"/>
          <w:szCs w:val="22"/>
          <w:lang w:eastAsia="zh-CN"/>
        </w:rPr>
        <w:t xml:space="preserve">the remaining issues for </w:t>
      </w:r>
      <w:r w:rsidR="005C47FA">
        <w:rPr>
          <w:sz w:val="22"/>
          <w:szCs w:val="22"/>
          <w:lang w:eastAsia="zh-CN"/>
        </w:rPr>
        <w:t>beam management</w:t>
      </w:r>
      <w:r>
        <w:rPr>
          <w:sz w:val="22"/>
          <w:szCs w:val="22"/>
          <w:lang w:eastAsia="zh-CN"/>
        </w:rPr>
        <w:t xml:space="preserve">. </w:t>
      </w:r>
      <w:r w:rsidR="00DE0831">
        <w:rPr>
          <w:sz w:val="22"/>
          <w:szCs w:val="22"/>
          <w:lang w:eastAsia="zh-CN"/>
        </w:rPr>
        <w:t>From the discussion, we have</w:t>
      </w:r>
      <w:r w:rsidR="00171CCE">
        <w:rPr>
          <w:sz w:val="22"/>
          <w:szCs w:val="22"/>
          <w:lang w:eastAsia="zh-CN"/>
        </w:rPr>
        <w:t xml:space="preserve"> the following proposals:</w:t>
      </w:r>
    </w:p>
    <w:p w14:paraId="0343F101" w14:textId="77777777" w:rsidR="00171CCE" w:rsidRPr="00324383" w:rsidRDefault="00171CCE" w:rsidP="00171CCE">
      <w:pPr>
        <w:ind w:firstLine="284"/>
        <w:jc w:val="both"/>
        <w:rPr>
          <w:b/>
          <w:i/>
          <w:sz w:val="22"/>
          <w:szCs w:val="22"/>
          <w:lang w:eastAsia="zh-CN"/>
        </w:rPr>
      </w:pPr>
      <w:r w:rsidRPr="00324383">
        <w:rPr>
          <w:b/>
          <w:i/>
          <w:sz w:val="22"/>
          <w:szCs w:val="22"/>
          <w:lang w:eastAsia="zh-CN"/>
        </w:rPr>
        <w:t>Proposal 1: For CSI-RS resource configuration for beam management, NR supports the option that multiple equal-size resource sets are configured and all with the repetition factor set to OFF.</w:t>
      </w:r>
    </w:p>
    <w:p w14:paraId="60C30739" w14:textId="77777777" w:rsidR="00171CCE" w:rsidRPr="00171CCE" w:rsidRDefault="00171CCE" w:rsidP="00171CCE">
      <w:pPr>
        <w:ind w:firstLine="284"/>
        <w:jc w:val="both"/>
        <w:rPr>
          <w:b/>
          <w:i/>
          <w:sz w:val="22"/>
          <w:szCs w:val="22"/>
          <w:lang w:eastAsia="zh-CN"/>
        </w:rPr>
      </w:pPr>
      <w:r w:rsidRPr="00171CCE">
        <w:rPr>
          <w:b/>
          <w:i/>
          <w:sz w:val="22"/>
          <w:szCs w:val="22"/>
          <w:lang w:eastAsia="zh-CN"/>
        </w:rPr>
        <w:t>Proposal 2: For the DCI field size for TCI, NR supports the option with fixed number of bits.</w:t>
      </w:r>
    </w:p>
    <w:p w14:paraId="51DBC80D" w14:textId="77777777" w:rsidR="00171CCE" w:rsidRPr="00171CCE" w:rsidRDefault="00171CCE" w:rsidP="00171CCE">
      <w:pPr>
        <w:ind w:firstLine="284"/>
        <w:jc w:val="both"/>
        <w:rPr>
          <w:b/>
          <w:i/>
          <w:sz w:val="22"/>
          <w:szCs w:val="22"/>
          <w:lang w:eastAsia="zh-CN"/>
        </w:rPr>
      </w:pPr>
      <w:r w:rsidRPr="00171CCE">
        <w:rPr>
          <w:b/>
          <w:i/>
          <w:sz w:val="22"/>
          <w:szCs w:val="22"/>
          <w:lang w:eastAsia="zh-CN"/>
        </w:rPr>
        <w:t>Proposal 3: The implicit approach for the update of TCI states is not necessary.</w:t>
      </w:r>
    </w:p>
    <w:p w14:paraId="6175B052" w14:textId="3EF01838" w:rsidR="00171CCE" w:rsidRPr="00171CCE" w:rsidRDefault="00171CCE" w:rsidP="00171CCE">
      <w:pPr>
        <w:ind w:firstLine="284"/>
        <w:jc w:val="both"/>
        <w:rPr>
          <w:b/>
          <w:i/>
          <w:sz w:val="22"/>
          <w:szCs w:val="22"/>
          <w:lang w:eastAsia="zh-CN"/>
        </w:rPr>
      </w:pPr>
      <w:r w:rsidRPr="00171CCE">
        <w:rPr>
          <w:b/>
          <w:i/>
          <w:sz w:val="22"/>
          <w:szCs w:val="22"/>
          <w:lang w:eastAsia="zh-CN"/>
        </w:rPr>
        <w:t xml:space="preserve">Proposal 4: For PDSCH, when the quality of the pre-configured/pre-defined/rule-based beam is lower than certain threshold, it should be updated via higher layer </w:t>
      </w:r>
      <w:r w:rsidR="009E7BCA" w:rsidRPr="00171CCE">
        <w:rPr>
          <w:b/>
          <w:i/>
          <w:sz w:val="22"/>
          <w:szCs w:val="22"/>
          <w:lang w:eastAsia="zh-CN"/>
        </w:rPr>
        <w:t>signalling</w:t>
      </w:r>
      <w:r w:rsidRPr="00171CCE">
        <w:rPr>
          <w:b/>
          <w:i/>
          <w:sz w:val="22"/>
          <w:szCs w:val="22"/>
          <w:lang w:eastAsia="zh-CN"/>
        </w:rPr>
        <w:t>.</w:t>
      </w:r>
    </w:p>
    <w:p w14:paraId="68458858" w14:textId="77777777" w:rsidR="00171CCE" w:rsidRPr="00C06AC7" w:rsidRDefault="00171CCE" w:rsidP="00171CCE">
      <w:pPr>
        <w:ind w:firstLine="284"/>
        <w:jc w:val="both"/>
        <w:rPr>
          <w:b/>
          <w:i/>
          <w:sz w:val="22"/>
          <w:szCs w:val="22"/>
          <w:lang w:eastAsia="zh-CN"/>
        </w:rPr>
      </w:pPr>
      <w:r w:rsidRPr="00C06AC7">
        <w:rPr>
          <w:b/>
          <w:i/>
          <w:sz w:val="22"/>
          <w:szCs w:val="22"/>
          <w:lang w:eastAsia="zh-CN"/>
        </w:rPr>
        <w:t>Proposal 5: The priority rule of PUCCH for beam reporting and SRS should be the same as that of PUCCH for CSI reporting and SRS</w:t>
      </w:r>
      <w:r>
        <w:rPr>
          <w:b/>
          <w:i/>
          <w:sz w:val="22"/>
          <w:szCs w:val="22"/>
          <w:lang w:eastAsia="zh-CN"/>
        </w:rPr>
        <w:t>.</w:t>
      </w:r>
    </w:p>
    <w:p w14:paraId="7E10449B"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2FC6564" w14:textId="5D9DCF35" w:rsidR="005C31AD" w:rsidRDefault="0029228C" w:rsidP="005C31AD">
      <w:pPr>
        <w:pStyle w:val="ListParagraph"/>
        <w:numPr>
          <w:ilvl w:val="0"/>
          <w:numId w:val="2"/>
        </w:numPr>
        <w:tabs>
          <w:tab w:val="clear" w:pos="600"/>
          <w:tab w:val="num" w:pos="420"/>
        </w:tabs>
        <w:kinsoku w:val="0"/>
        <w:ind w:left="420"/>
        <w:rPr>
          <w:rFonts w:ascii="Times New Roman" w:eastAsia="宋体" w:hAnsi="Times New Roman"/>
          <w:lang w:val="en-GB" w:eastAsia="zh-CN"/>
        </w:rPr>
      </w:pPr>
      <w:bookmarkStart w:id="1" w:name="_Ref470731373"/>
      <w:bookmarkStart w:id="2" w:name="_Ref446505138"/>
      <w:bookmarkStart w:id="3" w:name="_Ref442081598"/>
      <w:bookmarkStart w:id="4" w:name="_Ref445293287"/>
      <w:r>
        <w:rPr>
          <w:rFonts w:ascii="Times New Roman" w:eastAsia="宋体" w:hAnsi="Times New Roman"/>
          <w:lang w:val="en-GB" w:eastAsia="zh-CN"/>
        </w:rPr>
        <w:t xml:space="preserve">RAN1 Chairman’s Notes, </w:t>
      </w:r>
      <w:bookmarkEnd w:id="1"/>
      <w:r w:rsidR="00602D6C" w:rsidRPr="002903A1">
        <w:rPr>
          <w:rFonts w:ascii="Times New Roman" w:eastAsia="宋体" w:hAnsi="Times New Roman"/>
          <w:lang w:val="en-GB" w:eastAsia="zh-CN"/>
        </w:rPr>
        <w:t>3GPP TSG RAN WG1 #90bis, Prague, Czech, 9th – 13th October, 2017</w:t>
      </w:r>
    </w:p>
    <w:p w14:paraId="168D5F8F" w14:textId="17BC8AE9" w:rsidR="007E5A80" w:rsidRDefault="001960C0" w:rsidP="004E40D4">
      <w:pPr>
        <w:pStyle w:val="ListParagraph"/>
        <w:numPr>
          <w:ilvl w:val="0"/>
          <w:numId w:val="2"/>
        </w:numPr>
        <w:tabs>
          <w:tab w:val="clear" w:pos="600"/>
          <w:tab w:val="num" w:pos="420"/>
        </w:tabs>
        <w:kinsoku w:val="0"/>
        <w:ind w:left="420"/>
        <w:rPr>
          <w:rFonts w:ascii="Times New Roman" w:eastAsia="宋体" w:hAnsi="Times New Roman"/>
          <w:lang w:val="en-GB" w:eastAsia="zh-CN"/>
        </w:rPr>
      </w:pPr>
      <w:r w:rsidRPr="001960C0">
        <w:rPr>
          <w:rFonts w:ascii="Times New Roman" w:eastAsia="宋体" w:hAnsi="Times New Roman"/>
          <w:lang w:val="en-GB" w:eastAsia="zh-CN"/>
        </w:rPr>
        <w:t>R1-171</w:t>
      </w:r>
      <w:r w:rsidR="00602D6C">
        <w:rPr>
          <w:rFonts w:ascii="Times New Roman" w:eastAsia="宋体" w:hAnsi="Times New Roman"/>
          <w:lang w:val="en-GB" w:eastAsia="zh-CN"/>
        </w:rPr>
        <w:t>7368</w:t>
      </w:r>
      <w:r w:rsidR="007E5A80">
        <w:rPr>
          <w:rFonts w:ascii="Times New Roman" w:eastAsia="宋体" w:hAnsi="Times New Roman"/>
          <w:lang w:val="en-GB" w:eastAsia="zh-CN"/>
        </w:rPr>
        <w:t xml:space="preserve">, </w:t>
      </w:r>
      <w:r w:rsidR="004E40D4" w:rsidRPr="004E40D4">
        <w:rPr>
          <w:rFonts w:ascii="Times New Roman" w:eastAsia="宋体" w:hAnsi="Times New Roman"/>
          <w:lang w:val="en-GB" w:eastAsia="zh-CN"/>
        </w:rPr>
        <w:t xml:space="preserve">Discussion on Beam </w:t>
      </w:r>
      <w:r>
        <w:rPr>
          <w:rFonts w:ascii="Times New Roman" w:eastAsia="宋体" w:hAnsi="Times New Roman"/>
          <w:lang w:val="en-GB" w:eastAsia="zh-CN"/>
        </w:rPr>
        <w:t>Management</w:t>
      </w:r>
      <w:r w:rsidR="007E5A80">
        <w:rPr>
          <w:rFonts w:ascii="Times New Roman" w:eastAsia="宋体" w:hAnsi="Times New Roman"/>
          <w:lang w:val="en-GB" w:eastAsia="zh-CN"/>
        </w:rPr>
        <w:t>, Intel Corporation</w:t>
      </w:r>
      <w:r w:rsidRPr="001960C0">
        <w:rPr>
          <w:rFonts w:ascii="Times New Roman" w:eastAsia="宋体" w:hAnsi="Times New Roman"/>
          <w:lang w:val="en-GB" w:eastAsia="zh-CN"/>
        </w:rPr>
        <w:t xml:space="preserve"> </w:t>
      </w:r>
      <w:bookmarkEnd w:id="2"/>
      <w:bookmarkEnd w:id="3"/>
      <w:bookmarkEnd w:id="4"/>
    </w:p>
    <w:sectPr w:rsidR="007E5A80"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D2304" w14:textId="77777777" w:rsidR="000F405A" w:rsidRDefault="000F405A">
      <w:r>
        <w:separator/>
      </w:r>
    </w:p>
  </w:endnote>
  <w:endnote w:type="continuationSeparator" w:id="0">
    <w:p w14:paraId="5E34CF32" w14:textId="77777777" w:rsidR="000F405A" w:rsidRDefault="000F4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287"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D43D9" w14:textId="77777777" w:rsidR="00E160A9" w:rsidRDefault="00E160A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10</w:t>
    </w:r>
    <w:r>
      <w:rPr>
        <w:rStyle w:val="PageNumber"/>
      </w:rPr>
      <w:fldChar w:fldCharType="end"/>
    </w:r>
  </w:p>
  <w:p w14:paraId="3CE08412" w14:textId="77777777" w:rsidR="00E160A9" w:rsidRDefault="00E160A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1594D" w14:textId="77777777" w:rsidR="00E160A9" w:rsidRDefault="00E160A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039F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039FC">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3CD4D" w14:textId="77777777" w:rsidR="000F405A" w:rsidRDefault="000F405A">
      <w:r>
        <w:separator/>
      </w:r>
    </w:p>
  </w:footnote>
  <w:footnote w:type="continuationSeparator" w:id="0">
    <w:p w14:paraId="22C8F7E9" w14:textId="77777777" w:rsidR="000F405A" w:rsidRDefault="000F4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CDE86" w14:textId="77777777" w:rsidR="00E160A9" w:rsidRDefault="00E160A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2"/>
  </w:num>
  <w:num w:numId="8">
    <w:abstractNumId w:val="11"/>
  </w:num>
  <w:num w:numId="9">
    <w:abstractNumId w:val="1"/>
  </w:num>
  <w:num w:numId="10">
    <w:abstractNumId w:val="8"/>
  </w:num>
  <w:num w:numId="11">
    <w:abstractNumId w:val="9"/>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4ECE"/>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F89"/>
    <w:rsid w:val="00015B0F"/>
    <w:rsid w:val="00015BCB"/>
    <w:rsid w:val="000162B2"/>
    <w:rsid w:val="000166BA"/>
    <w:rsid w:val="00016DCE"/>
    <w:rsid w:val="0001729B"/>
    <w:rsid w:val="00017309"/>
    <w:rsid w:val="000178B8"/>
    <w:rsid w:val="00017A8F"/>
    <w:rsid w:val="00020258"/>
    <w:rsid w:val="00020331"/>
    <w:rsid w:val="000205C1"/>
    <w:rsid w:val="000208B8"/>
    <w:rsid w:val="00020936"/>
    <w:rsid w:val="00020C38"/>
    <w:rsid w:val="00020D61"/>
    <w:rsid w:val="0002130A"/>
    <w:rsid w:val="0002165C"/>
    <w:rsid w:val="00021802"/>
    <w:rsid w:val="00021C67"/>
    <w:rsid w:val="00021DEC"/>
    <w:rsid w:val="000222F7"/>
    <w:rsid w:val="000226C1"/>
    <w:rsid w:val="000228C4"/>
    <w:rsid w:val="00022C5B"/>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657"/>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444"/>
    <w:rsid w:val="0004182E"/>
    <w:rsid w:val="000418C8"/>
    <w:rsid w:val="0004190B"/>
    <w:rsid w:val="00041928"/>
    <w:rsid w:val="000426B1"/>
    <w:rsid w:val="00042BFC"/>
    <w:rsid w:val="000430CF"/>
    <w:rsid w:val="00043703"/>
    <w:rsid w:val="00043F71"/>
    <w:rsid w:val="0004403C"/>
    <w:rsid w:val="00044225"/>
    <w:rsid w:val="0004426D"/>
    <w:rsid w:val="00044359"/>
    <w:rsid w:val="00044576"/>
    <w:rsid w:val="00044FC4"/>
    <w:rsid w:val="0004516E"/>
    <w:rsid w:val="000451E5"/>
    <w:rsid w:val="000453F6"/>
    <w:rsid w:val="00046325"/>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8ED"/>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8AF"/>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5A5B"/>
    <w:rsid w:val="0007747E"/>
    <w:rsid w:val="00077579"/>
    <w:rsid w:val="000776B9"/>
    <w:rsid w:val="000805B2"/>
    <w:rsid w:val="00080786"/>
    <w:rsid w:val="00080B2D"/>
    <w:rsid w:val="00080D68"/>
    <w:rsid w:val="00080D74"/>
    <w:rsid w:val="000814B2"/>
    <w:rsid w:val="00081F3C"/>
    <w:rsid w:val="00082152"/>
    <w:rsid w:val="0008234E"/>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D20"/>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0E5"/>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4C"/>
    <w:rsid w:val="000D037E"/>
    <w:rsid w:val="000D063F"/>
    <w:rsid w:val="000D0A0F"/>
    <w:rsid w:val="000D0AB8"/>
    <w:rsid w:val="000D0BCC"/>
    <w:rsid w:val="000D0F9A"/>
    <w:rsid w:val="000D148D"/>
    <w:rsid w:val="000D14EB"/>
    <w:rsid w:val="000D1610"/>
    <w:rsid w:val="000D1737"/>
    <w:rsid w:val="000D206C"/>
    <w:rsid w:val="000D22B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BF0"/>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05A"/>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53"/>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5B3"/>
    <w:rsid w:val="0012697D"/>
    <w:rsid w:val="00126C38"/>
    <w:rsid w:val="00126C3C"/>
    <w:rsid w:val="0012722E"/>
    <w:rsid w:val="0012748A"/>
    <w:rsid w:val="001274AC"/>
    <w:rsid w:val="001275E6"/>
    <w:rsid w:val="00127DE2"/>
    <w:rsid w:val="00127F28"/>
    <w:rsid w:val="0013014D"/>
    <w:rsid w:val="001301E5"/>
    <w:rsid w:val="001302C8"/>
    <w:rsid w:val="001306D0"/>
    <w:rsid w:val="00130714"/>
    <w:rsid w:val="00130953"/>
    <w:rsid w:val="001309C5"/>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AD"/>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4CD"/>
    <w:rsid w:val="00155F7A"/>
    <w:rsid w:val="00156260"/>
    <w:rsid w:val="0015674F"/>
    <w:rsid w:val="001570A6"/>
    <w:rsid w:val="00157551"/>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CCE"/>
    <w:rsid w:val="00171D22"/>
    <w:rsid w:val="00171D7E"/>
    <w:rsid w:val="00171F14"/>
    <w:rsid w:val="0017226B"/>
    <w:rsid w:val="00172903"/>
    <w:rsid w:val="001729E1"/>
    <w:rsid w:val="00172B61"/>
    <w:rsid w:val="00172C20"/>
    <w:rsid w:val="00172CCC"/>
    <w:rsid w:val="00173869"/>
    <w:rsid w:val="001738A5"/>
    <w:rsid w:val="0017397D"/>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5EA"/>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3A2"/>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0C0"/>
    <w:rsid w:val="00196A48"/>
    <w:rsid w:val="00196B90"/>
    <w:rsid w:val="00196FF4"/>
    <w:rsid w:val="0019734F"/>
    <w:rsid w:val="001975D9"/>
    <w:rsid w:val="00197A1F"/>
    <w:rsid w:val="001A0303"/>
    <w:rsid w:val="001A032E"/>
    <w:rsid w:val="001A0421"/>
    <w:rsid w:val="001A067A"/>
    <w:rsid w:val="001A0727"/>
    <w:rsid w:val="001A0F4E"/>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0F92"/>
    <w:rsid w:val="001B140E"/>
    <w:rsid w:val="001B1522"/>
    <w:rsid w:val="001B1565"/>
    <w:rsid w:val="001B1F17"/>
    <w:rsid w:val="001B1F29"/>
    <w:rsid w:val="001B2085"/>
    <w:rsid w:val="001B26EE"/>
    <w:rsid w:val="001B2993"/>
    <w:rsid w:val="001B337E"/>
    <w:rsid w:val="001B345B"/>
    <w:rsid w:val="001B3754"/>
    <w:rsid w:val="001B3FD9"/>
    <w:rsid w:val="001B46A1"/>
    <w:rsid w:val="001B4F37"/>
    <w:rsid w:val="001B5332"/>
    <w:rsid w:val="001B53B3"/>
    <w:rsid w:val="001B54E9"/>
    <w:rsid w:val="001B5D44"/>
    <w:rsid w:val="001B5F67"/>
    <w:rsid w:val="001B62E0"/>
    <w:rsid w:val="001B6488"/>
    <w:rsid w:val="001B6619"/>
    <w:rsid w:val="001B6C77"/>
    <w:rsid w:val="001B6E2D"/>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42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2DA"/>
    <w:rsid w:val="001D0578"/>
    <w:rsid w:val="001D0593"/>
    <w:rsid w:val="001D1258"/>
    <w:rsid w:val="001D13B0"/>
    <w:rsid w:val="001D15D4"/>
    <w:rsid w:val="001D19F8"/>
    <w:rsid w:val="001D1CFF"/>
    <w:rsid w:val="001D2850"/>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8AA"/>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E7F96"/>
    <w:rsid w:val="001F0546"/>
    <w:rsid w:val="001F0DDF"/>
    <w:rsid w:val="001F134F"/>
    <w:rsid w:val="001F16FD"/>
    <w:rsid w:val="001F19EC"/>
    <w:rsid w:val="001F1B1E"/>
    <w:rsid w:val="001F1DFA"/>
    <w:rsid w:val="001F22A9"/>
    <w:rsid w:val="001F2536"/>
    <w:rsid w:val="001F26BB"/>
    <w:rsid w:val="001F26E9"/>
    <w:rsid w:val="001F2E08"/>
    <w:rsid w:val="001F37ED"/>
    <w:rsid w:val="001F39AB"/>
    <w:rsid w:val="001F3B56"/>
    <w:rsid w:val="001F454E"/>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BB7"/>
    <w:rsid w:val="00201C7E"/>
    <w:rsid w:val="00201D85"/>
    <w:rsid w:val="00202201"/>
    <w:rsid w:val="00202B8E"/>
    <w:rsid w:val="00202D2E"/>
    <w:rsid w:val="00203159"/>
    <w:rsid w:val="0020371E"/>
    <w:rsid w:val="0020394D"/>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34C"/>
    <w:rsid w:val="0021356F"/>
    <w:rsid w:val="00213851"/>
    <w:rsid w:val="00213BDD"/>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0F96"/>
    <w:rsid w:val="002211DD"/>
    <w:rsid w:val="0022135D"/>
    <w:rsid w:val="002222A4"/>
    <w:rsid w:val="0022230B"/>
    <w:rsid w:val="0022337A"/>
    <w:rsid w:val="00223833"/>
    <w:rsid w:val="00223ACD"/>
    <w:rsid w:val="00223ADC"/>
    <w:rsid w:val="00223F34"/>
    <w:rsid w:val="002241C9"/>
    <w:rsid w:val="00224A9B"/>
    <w:rsid w:val="00224C25"/>
    <w:rsid w:val="00224FA8"/>
    <w:rsid w:val="00225398"/>
    <w:rsid w:val="00225C21"/>
    <w:rsid w:val="00225FAF"/>
    <w:rsid w:val="0022657F"/>
    <w:rsid w:val="002269A7"/>
    <w:rsid w:val="00226BD3"/>
    <w:rsid w:val="00226DA3"/>
    <w:rsid w:val="00226F21"/>
    <w:rsid w:val="0022735A"/>
    <w:rsid w:val="002275A8"/>
    <w:rsid w:val="00227873"/>
    <w:rsid w:val="002279D2"/>
    <w:rsid w:val="00227A3E"/>
    <w:rsid w:val="00227AB3"/>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15C"/>
    <w:rsid w:val="00235581"/>
    <w:rsid w:val="00235698"/>
    <w:rsid w:val="00235724"/>
    <w:rsid w:val="0023598D"/>
    <w:rsid w:val="002361D3"/>
    <w:rsid w:val="00236F55"/>
    <w:rsid w:val="00236F71"/>
    <w:rsid w:val="002373FC"/>
    <w:rsid w:val="0023768D"/>
    <w:rsid w:val="0023776F"/>
    <w:rsid w:val="00237C6F"/>
    <w:rsid w:val="00237D22"/>
    <w:rsid w:val="00240820"/>
    <w:rsid w:val="00240B7D"/>
    <w:rsid w:val="00240F76"/>
    <w:rsid w:val="0024103F"/>
    <w:rsid w:val="00241A2B"/>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EF5"/>
    <w:rsid w:val="00245FBA"/>
    <w:rsid w:val="0024623A"/>
    <w:rsid w:val="00246C52"/>
    <w:rsid w:val="00246EB6"/>
    <w:rsid w:val="002471AB"/>
    <w:rsid w:val="0024785A"/>
    <w:rsid w:val="00247B6E"/>
    <w:rsid w:val="00247C82"/>
    <w:rsid w:val="00247D8E"/>
    <w:rsid w:val="00247DD1"/>
    <w:rsid w:val="00250D9C"/>
    <w:rsid w:val="00250FE5"/>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7AC"/>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8A4"/>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1C5"/>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28C"/>
    <w:rsid w:val="0029259D"/>
    <w:rsid w:val="00292B70"/>
    <w:rsid w:val="00292CBD"/>
    <w:rsid w:val="00293504"/>
    <w:rsid w:val="00293559"/>
    <w:rsid w:val="002938C2"/>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0AF7"/>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A3"/>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0CFE"/>
    <w:rsid w:val="002D1371"/>
    <w:rsid w:val="002D13B7"/>
    <w:rsid w:val="002D15C0"/>
    <w:rsid w:val="002D165D"/>
    <w:rsid w:val="002D1A65"/>
    <w:rsid w:val="002D2057"/>
    <w:rsid w:val="002D20F7"/>
    <w:rsid w:val="002D2B4E"/>
    <w:rsid w:val="002D2E67"/>
    <w:rsid w:val="002D35C8"/>
    <w:rsid w:val="002D3968"/>
    <w:rsid w:val="002D425A"/>
    <w:rsid w:val="002D4322"/>
    <w:rsid w:val="002D4848"/>
    <w:rsid w:val="002D4A54"/>
    <w:rsid w:val="002D4C64"/>
    <w:rsid w:val="002D4E37"/>
    <w:rsid w:val="002D52E0"/>
    <w:rsid w:val="002D59CB"/>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771"/>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2DC6"/>
    <w:rsid w:val="0030361B"/>
    <w:rsid w:val="003038EC"/>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4B5C"/>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383"/>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3BAA"/>
    <w:rsid w:val="00335250"/>
    <w:rsid w:val="0033592C"/>
    <w:rsid w:val="00335BAA"/>
    <w:rsid w:val="00335E2A"/>
    <w:rsid w:val="00336225"/>
    <w:rsid w:val="00336760"/>
    <w:rsid w:val="00336780"/>
    <w:rsid w:val="003367C5"/>
    <w:rsid w:val="003370D3"/>
    <w:rsid w:val="00337BAA"/>
    <w:rsid w:val="00337C71"/>
    <w:rsid w:val="00340E16"/>
    <w:rsid w:val="00340E58"/>
    <w:rsid w:val="00341087"/>
    <w:rsid w:val="0034119A"/>
    <w:rsid w:val="00341CDF"/>
    <w:rsid w:val="0034243C"/>
    <w:rsid w:val="0034246D"/>
    <w:rsid w:val="003426DE"/>
    <w:rsid w:val="00342925"/>
    <w:rsid w:val="0034305B"/>
    <w:rsid w:val="003430E0"/>
    <w:rsid w:val="0034371C"/>
    <w:rsid w:val="00343752"/>
    <w:rsid w:val="00343C24"/>
    <w:rsid w:val="00343F02"/>
    <w:rsid w:val="00344725"/>
    <w:rsid w:val="00344898"/>
    <w:rsid w:val="00344BFE"/>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076"/>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5D8B"/>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272"/>
    <w:rsid w:val="003764FA"/>
    <w:rsid w:val="003765B9"/>
    <w:rsid w:val="00376E52"/>
    <w:rsid w:val="0037702F"/>
    <w:rsid w:val="0037709A"/>
    <w:rsid w:val="00377146"/>
    <w:rsid w:val="00377397"/>
    <w:rsid w:val="003773F2"/>
    <w:rsid w:val="003774FD"/>
    <w:rsid w:val="003775BD"/>
    <w:rsid w:val="0038084F"/>
    <w:rsid w:val="00380892"/>
    <w:rsid w:val="00380AE2"/>
    <w:rsid w:val="00381685"/>
    <w:rsid w:val="003821E7"/>
    <w:rsid w:val="0038232C"/>
    <w:rsid w:val="00382903"/>
    <w:rsid w:val="00382EAD"/>
    <w:rsid w:val="00383246"/>
    <w:rsid w:val="00383483"/>
    <w:rsid w:val="00383827"/>
    <w:rsid w:val="00383D4B"/>
    <w:rsid w:val="00383DDB"/>
    <w:rsid w:val="00383F15"/>
    <w:rsid w:val="003842A8"/>
    <w:rsid w:val="0038452F"/>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A1A"/>
    <w:rsid w:val="00393B78"/>
    <w:rsid w:val="00394739"/>
    <w:rsid w:val="00394775"/>
    <w:rsid w:val="00394A43"/>
    <w:rsid w:val="00394B44"/>
    <w:rsid w:val="0039502C"/>
    <w:rsid w:val="003956CC"/>
    <w:rsid w:val="003956FE"/>
    <w:rsid w:val="0039598F"/>
    <w:rsid w:val="003959BD"/>
    <w:rsid w:val="003960D5"/>
    <w:rsid w:val="0039610F"/>
    <w:rsid w:val="003961B2"/>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7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152"/>
    <w:rsid w:val="003B3868"/>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678"/>
    <w:rsid w:val="003C270B"/>
    <w:rsid w:val="003C2C9D"/>
    <w:rsid w:val="003C350A"/>
    <w:rsid w:val="003C3B73"/>
    <w:rsid w:val="003C4002"/>
    <w:rsid w:val="003C4250"/>
    <w:rsid w:val="003C4753"/>
    <w:rsid w:val="003C4952"/>
    <w:rsid w:val="003C4D16"/>
    <w:rsid w:val="003C4D8C"/>
    <w:rsid w:val="003C4F25"/>
    <w:rsid w:val="003C592E"/>
    <w:rsid w:val="003C6020"/>
    <w:rsid w:val="003C6200"/>
    <w:rsid w:val="003C6580"/>
    <w:rsid w:val="003C7182"/>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645"/>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9D0"/>
    <w:rsid w:val="003E3C5B"/>
    <w:rsid w:val="003E3D11"/>
    <w:rsid w:val="003E40C9"/>
    <w:rsid w:val="003E4155"/>
    <w:rsid w:val="003E4CDB"/>
    <w:rsid w:val="003E52EB"/>
    <w:rsid w:val="003E6592"/>
    <w:rsid w:val="003E6CD7"/>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2FBA"/>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D18"/>
    <w:rsid w:val="003F60EF"/>
    <w:rsid w:val="003F62B4"/>
    <w:rsid w:val="003F6853"/>
    <w:rsid w:val="003F6930"/>
    <w:rsid w:val="003F6ACE"/>
    <w:rsid w:val="003F6C7B"/>
    <w:rsid w:val="003F6F1A"/>
    <w:rsid w:val="003F73A0"/>
    <w:rsid w:val="003F75DD"/>
    <w:rsid w:val="003F7DFF"/>
    <w:rsid w:val="00400032"/>
    <w:rsid w:val="0040015E"/>
    <w:rsid w:val="004001FB"/>
    <w:rsid w:val="00400427"/>
    <w:rsid w:val="004010CF"/>
    <w:rsid w:val="004012FA"/>
    <w:rsid w:val="004017C6"/>
    <w:rsid w:val="00401907"/>
    <w:rsid w:val="004021C9"/>
    <w:rsid w:val="004024AB"/>
    <w:rsid w:val="00402F2C"/>
    <w:rsid w:val="0040303D"/>
    <w:rsid w:val="0040322B"/>
    <w:rsid w:val="0040379F"/>
    <w:rsid w:val="00403805"/>
    <w:rsid w:val="00403824"/>
    <w:rsid w:val="00403C92"/>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592"/>
    <w:rsid w:val="00430680"/>
    <w:rsid w:val="00430739"/>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39A"/>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6F8E"/>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54A"/>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54D"/>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62C"/>
    <w:rsid w:val="00473F5F"/>
    <w:rsid w:val="0047410D"/>
    <w:rsid w:val="00474144"/>
    <w:rsid w:val="0047479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D3C"/>
    <w:rsid w:val="00492ECB"/>
    <w:rsid w:val="0049349F"/>
    <w:rsid w:val="004935A4"/>
    <w:rsid w:val="00493D08"/>
    <w:rsid w:val="00494AD7"/>
    <w:rsid w:val="00494D25"/>
    <w:rsid w:val="00494E75"/>
    <w:rsid w:val="00495071"/>
    <w:rsid w:val="00495227"/>
    <w:rsid w:val="004952F9"/>
    <w:rsid w:val="004961DB"/>
    <w:rsid w:val="0049653E"/>
    <w:rsid w:val="0049681D"/>
    <w:rsid w:val="00496BEF"/>
    <w:rsid w:val="0049792C"/>
    <w:rsid w:val="004A01E1"/>
    <w:rsid w:val="004A06D4"/>
    <w:rsid w:val="004A0814"/>
    <w:rsid w:val="004A0E00"/>
    <w:rsid w:val="004A0FE9"/>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753"/>
    <w:rsid w:val="004A4900"/>
    <w:rsid w:val="004A4C8C"/>
    <w:rsid w:val="004A4D38"/>
    <w:rsid w:val="004A4E7E"/>
    <w:rsid w:val="004A4E95"/>
    <w:rsid w:val="004A5270"/>
    <w:rsid w:val="004A5667"/>
    <w:rsid w:val="004A57FC"/>
    <w:rsid w:val="004A6FF8"/>
    <w:rsid w:val="004A705C"/>
    <w:rsid w:val="004A717D"/>
    <w:rsid w:val="004A71FB"/>
    <w:rsid w:val="004A7276"/>
    <w:rsid w:val="004A7447"/>
    <w:rsid w:val="004A74E1"/>
    <w:rsid w:val="004A7EE7"/>
    <w:rsid w:val="004A7FB0"/>
    <w:rsid w:val="004B028F"/>
    <w:rsid w:val="004B0706"/>
    <w:rsid w:val="004B0770"/>
    <w:rsid w:val="004B0787"/>
    <w:rsid w:val="004B0A3A"/>
    <w:rsid w:val="004B0C75"/>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AC0"/>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02D"/>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37"/>
    <w:rsid w:val="004D50CC"/>
    <w:rsid w:val="004D58D1"/>
    <w:rsid w:val="004D5989"/>
    <w:rsid w:val="004D5E8E"/>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0D4"/>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0DF"/>
    <w:rsid w:val="004F2826"/>
    <w:rsid w:val="004F2AA6"/>
    <w:rsid w:val="004F2B9C"/>
    <w:rsid w:val="004F2C29"/>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590D"/>
    <w:rsid w:val="004F620D"/>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390"/>
    <w:rsid w:val="00506571"/>
    <w:rsid w:val="00506A8D"/>
    <w:rsid w:val="00506C2E"/>
    <w:rsid w:val="00506D3B"/>
    <w:rsid w:val="005074C9"/>
    <w:rsid w:val="00507754"/>
    <w:rsid w:val="00507CAF"/>
    <w:rsid w:val="00510374"/>
    <w:rsid w:val="00510444"/>
    <w:rsid w:val="00510753"/>
    <w:rsid w:val="005109F8"/>
    <w:rsid w:val="00510ACF"/>
    <w:rsid w:val="00510B25"/>
    <w:rsid w:val="005118DD"/>
    <w:rsid w:val="00511942"/>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178B6"/>
    <w:rsid w:val="0052001B"/>
    <w:rsid w:val="005205C8"/>
    <w:rsid w:val="005205D5"/>
    <w:rsid w:val="00520D66"/>
    <w:rsid w:val="00521D65"/>
    <w:rsid w:val="005221A4"/>
    <w:rsid w:val="005227EA"/>
    <w:rsid w:val="00523366"/>
    <w:rsid w:val="005235C1"/>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103"/>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09F"/>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41"/>
    <w:rsid w:val="00550C80"/>
    <w:rsid w:val="00550C9E"/>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0D9"/>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A74"/>
    <w:rsid w:val="00590BF6"/>
    <w:rsid w:val="00591777"/>
    <w:rsid w:val="00591B9C"/>
    <w:rsid w:val="00591E92"/>
    <w:rsid w:val="00592160"/>
    <w:rsid w:val="005923C9"/>
    <w:rsid w:val="0059284F"/>
    <w:rsid w:val="00593396"/>
    <w:rsid w:val="00593F19"/>
    <w:rsid w:val="00594131"/>
    <w:rsid w:val="005943C6"/>
    <w:rsid w:val="0059441D"/>
    <w:rsid w:val="00594953"/>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CE1"/>
    <w:rsid w:val="005A7E5F"/>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8D"/>
    <w:rsid w:val="005C11DA"/>
    <w:rsid w:val="005C1225"/>
    <w:rsid w:val="005C132F"/>
    <w:rsid w:val="005C1752"/>
    <w:rsid w:val="005C1894"/>
    <w:rsid w:val="005C2144"/>
    <w:rsid w:val="005C3016"/>
    <w:rsid w:val="005C31AD"/>
    <w:rsid w:val="005C376D"/>
    <w:rsid w:val="005C3A65"/>
    <w:rsid w:val="005C3CDF"/>
    <w:rsid w:val="005C47FA"/>
    <w:rsid w:val="005C4B4D"/>
    <w:rsid w:val="005C4DE3"/>
    <w:rsid w:val="005C5379"/>
    <w:rsid w:val="005C56B4"/>
    <w:rsid w:val="005C5849"/>
    <w:rsid w:val="005C63F0"/>
    <w:rsid w:val="005C7340"/>
    <w:rsid w:val="005C7A54"/>
    <w:rsid w:val="005C7CAD"/>
    <w:rsid w:val="005C7EF8"/>
    <w:rsid w:val="005D0102"/>
    <w:rsid w:val="005D02A0"/>
    <w:rsid w:val="005D02FA"/>
    <w:rsid w:val="005D047B"/>
    <w:rsid w:val="005D0790"/>
    <w:rsid w:val="005D20FC"/>
    <w:rsid w:val="005D22A8"/>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3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486"/>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838"/>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D6C"/>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DA1"/>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690"/>
    <w:rsid w:val="00614CB4"/>
    <w:rsid w:val="00614D1E"/>
    <w:rsid w:val="00614E96"/>
    <w:rsid w:val="0061524B"/>
    <w:rsid w:val="0061565F"/>
    <w:rsid w:val="00615BDB"/>
    <w:rsid w:val="006162DC"/>
    <w:rsid w:val="00616449"/>
    <w:rsid w:val="006166AC"/>
    <w:rsid w:val="00616885"/>
    <w:rsid w:val="00617038"/>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2D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C76"/>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3D74"/>
    <w:rsid w:val="0065403E"/>
    <w:rsid w:val="00654346"/>
    <w:rsid w:val="006544F6"/>
    <w:rsid w:val="00654A54"/>
    <w:rsid w:val="00654B42"/>
    <w:rsid w:val="00654C81"/>
    <w:rsid w:val="00655070"/>
    <w:rsid w:val="00655223"/>
    <w:rsid w:val="00655780"/>
    <w:rsid w:val="0065594D"/>
    <w:rsid w:val="006561FF"/>
    <w:rsid w:val="00656D6F"/>
    <w:rsid w:val="00657005"/>
    <w:rsid w:val="0065774F"/>
    <w:rsid w:val="006578D9"/>
    <w:rsid w:val="00657F67"/>
    <w:rsid w:val="006601F9"/>
    <w:rsid w:val="006602D1"/>
    <w:rsid w:val="006605DC"/>
    <w:rsid w:val="00661601"/>
    <w:rsid w:val="00661636"/>
    <w:rsid w:val="00661C1D"/>
    <w:rsid w:val="00661CC2"/>
    <w:rsid w:val="00662166"/>
    <w:rsid w:val="00662527"/>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603C"/>
    <w:rsid w:val="006672FC"/>
    <w:rsid w:val="00667700"/>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2ED"/>
    <w:rsid w:val="00674460"/>
    <w:rsid w:val="006746FF"/>
    <w:rsid w:val="0067480D"/>
    <w:rsid w:val="0067517B"/>
    <w:rsid w:val="006755C0"/>
    <w:rsid w:val="00675652"/>
    <w:rsid w:val="006757DC"/>
    <w:rsid w:val="006763E2"/>
    <w:rsid w:val="00676757"/>
    <w:rsid w:val="006767B8"/>
    <w:rsid w:val="0067738D"/>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9F0"/>
    <w:rsid w:val="00683A1B"/>
    <w:rsid w:val="00683D7F"/>
    <w:rsid w:val="00683EF3"/>
    <w:rsid w:val="00684258"/>
    <w:rsid w:val="00685725"/>
    <w:rsid w:val="00685D3B"/>
    <w:rsid w:val="0068623E"/>
    <w:rsid w:val="00686366"/>
    <w:rsid w:val="0068653A"/>
    <w:rsid w:val="0068673B"/>
    <w:rsid w:val="006868CB"/>
    <w:rsid w:val="0068721F"/>
    <w:rsid w:val="00690D12"/>
    <w:rsid w:val="00690E63"/>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BF7"/>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11"/>
    <w:rsid w:val="006B0441"/>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287"/>
    <w:rsid w:val="006B4D4E"/>
    <w:rsid w:val="006B5CDC"/>
    <w:rsid w:val="006B5E42"/>
    <w:rsid w:val="006B6AD0"/>
    <w:rsid w:val="006B6BA3"/>
    <w:rsid w:val="006B6BF0"/>
    <w:rsid w:val="006B6C95"/>
    <w:rsid w:val="006B725C"/>
    <w:rsid w:val="006B7360"/>
    <w:rsid w:val="006B7864"/>
    <w:rsid w:val="006B7890"/>
    <w:rsid w:val="006B789D"/>
    <w:rsid w:val="006C03B2"/>
    <w:rsid w:val="006C09DD"/>
    <w:rsid w:val="006C0A1A"/>
    <w:rsid w:val="006C1B3F"/>
    <w:rsid w:val="006C20C0"/>
    <w:rsid w:val="006C280F"/>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89D"/>
    <w:rsid w:val="006D0A70"/>
    <w:rsid w:val="006D0AD9"/>
    <w:rsid w:val="006D0DED"/>
    <w:rsid w:val="006D0FC9"/>
    <w:rsid w:val="006D164F"/>
    <w:rsid w:val="006D19ED"/>
    <w:rsid w:val="006D1A23"/>
    <w:rsid w:val="006D1F1A"/>
    <w:rsid w:val="006D20F0"/>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58DF"/>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A04"/>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07FD8"/>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A42"/>
    <w:rsid w:val="00716C3F"/>
    <w:rsid w:val="00716F80"/>
    <w:rsid w:val="00716FB1"/>
    <w:rsid w:val="00716FC0"/>
    <w:rsid w:val="00717267"/>
    <w:rsid w:val="007178EE"/>
    <w:rsid w:val="00717B0A"/>
    <w:rsid w:val="0072048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95"/>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A2D"/>
    <w:rsid w:val="00753B9D"/>
    <w:rsid w:val="00753E73"/>
    <w:rsid w:val="00753F01"/>
    <w:rsid w:val="0075401D"/>
    <w:rsid w:val="0075412E"/>
    <w:rsid w:val="00754D64"/>
    <w:rsid w:val="007556A5"/>
    <w:rsid w:val="00755B06"/>
    <w:rsid w:val="00755E06"/>
    <w:rsid w:val="0075639D"/>
    <w:rsid w:val="007564B4"/>
    <w:rsid w:val="007565E2"/>
    <w:rsid w:val="00756942"/>
    <w:rsid w:val="007570A3"/>
    <w:rsid w:val="007572E9"/>
    <w:rsid w:val="00757495"/>
    <w:rsid w:val="00757A61"/>
    <w:rsid w:val="00757CCC"/>
    <w:rsid w:val="00757CD9"/>
    <w:rsid w:val="00757D4D"/>
    <w:rsid w:val="00757E8E"/>
    <w:rsid w:val="00757FE8"/>
    <w:rsid w:val="0076000D"/>
    <w:rsid w:val="007600CF"/>
    <w:rsid w:val="007604E2"/>
    <w:rsid w:val="00760756"/>
    <w:rsid w:val="007608B3"/>
    <w:rsid w:val="00760D79"/>
    <w:rsid w:val="00760E75"/>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4EBA"/>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6D0"/>
    <w:rsid w:val="007678B6"/>
    <w:rsid w:val="00770CEE"/>
    <w:rsid w:val="007718CC"/>
    <w:rsid w:val="007719DC"/>
    <w:rsid w:val="007721AD"/>
    <w:rsid w:val="00772C97"/>
    <w:rsid w:val="00772D15"/>
    <w:rsid w:val="00772DC3"/>
    <w:rsid w:val="007733C4"/>
    <w:rsid w:val="007743A1"/>
    <w:rsid w:val="007744EF"/>
    <w:rsid w:val="00774836"/>
    <w:rsid w:val="00774DF9"/>
    <w:rsid w:val="007750DC"/>
    <w:rsid w:val="00775245"/>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2D5"/>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F5A"/>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17"/>
    <w:rsid w:val="00797D22"/>
    <w:rsid w:val="00797DAA"/>
    <w:rsid w:val="00797DDD"/>
    <w:rsid w:val="00797E01"/>
    <w:rsid w:val="00797FCF"/>
    <w:rsid w:val="007A0616"/>
    <w:rsid w:val="007A0997"/>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992"/>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471"/>
    <w:rsid w:val="007D47E5"/>
    <w:rsid w:val="007D4FF2"/>
    <w:rsid w:val="007D512C"/>
    <w:rsid w:val="007D526F"/>
    <w:rsid w:val="007D54C0"/>
    <w:rsid w:val="007D5AB1"/>
    <w:rsid w:val="007D6115"/>
    <w:rsid w:val="007D6310"/>
    <w:rsid w:val="007D647B"/>
    <w:rsid w:val="007D673F"/>
    <w:rsid w:val="007D68F4"/>
    <w:rsid w:val="007D6C84"/>
    <w:rsid w:val="007D6CE5"/>
    <w:rsid w:val="007D6D54"/>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A80"/>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07F8D"/>
    <w:rsid w:val="0081012C"/>
    <w:rsid w:val="00810C3E"/>
    <w:rsid w:val="00810D52"/>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67B"/>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A0D"/>
    <w:rsid w:val="00825DD4"/>
    <w:rsid w:val="00826204"/>
    <w:rsid w:val="00826D90"/>
    <w:rsid w:val="00827015"/>
    <w:rsid w:val="00827109"/>
    <w:rsid w:val="00827373"/>
    <w:rsid w:val="00827648"/>
    <w:rsid w:val="008278AE"/>
    <w:rsid w:val="00827943"/>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684"/>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22"/>
    <w:rsid w:val="00856E4A"/>
    <w:rsid w:val="00856FF3"/>
    <w:rsid w:val="0085722A"/>
    <w:rsid w:val="008577BE"/>
    <w:rsid w:val="008577F6"/>
    <w:rsid w:val="00857C34"/>
    <w:rsid w:val="00860315"/>
    <w:rsid w:val="0086037F"/>
    <w:rsid w:val="00861390"/>
    <w:rsid w:val="00861B41"/>
    <w:rsid w:val="00861D65"/>
    <w:rsid w:val="00861DA1"/>
    <w:rsid w:val="008620C2"/>
    <w:rsid w:val="00862173"/>
    <w:rsid w:val="00862290"/>
    <w:rsid w:val="008626B0"/>
    <w:rsid w:val="00862988"/>
    <w:rsid w:val="00863479"/>
    <w:rsid w:val="00863AA0"/>
    <w:rsid w:val="008648D4"/>
    <w:rsid w:val="00864A9F"/>
    <w:rsid w:val="00864D16"/>
    <w:rsid w:val="008650AB"/>
    <w:rsid w:val="00865696"/>
    <w:rsid w:val="00865D4C"/>
    <w:rsid w:val="00865DE1"/>
    <w:rsid w:val="00866453"/>
    <w:rsid w:val="00866781"/>
    <w:rsid w:val="00866A06"/>
    <w:rsid w:val="00866FB8"/>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146"/>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B92"/>
    <w:rsid w:val="00881E78"/>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07B"/>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8C"/>
    <w:rsid w:val="008B60E9"/>
    <w:rsid w:val="008B60ED"/>
    <w:rsid w:val="008B6904"/>
    <w:rsid w:val="008B6E5C"/>
    <w:rsid w:val="008B72EE"/>
    <w:rsid w:val="008B7394"/>
    <w:rsid w:val="008B766A"/>
    <w:rsid w:val="008B7A0E"/>
    <w:rsid w:val="008C0FB9"/>
    <w:rsid w:val="008C2426"/>
    <w:rsid w:val="008C2453"/>
    <w:rsid w:val="008C26B4"/>
    <w:rsid w:val="008C28BA"/>
    <w:rsid w:val="008C293D"/>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0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79E"/>
    <w:rsid w:val="008E7C4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0ECC"/>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33"/>
    <w:rsid w:val="00910178"/>
    <w:rsid w:val="009108A7"/>
    <w:rsid w:val="00910D6E"/>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1EF"/>
    <w:rsid w:val="0091537E"/>
    <w:rsid w:val="009154BD"/>
    <w:rsid w:val="0091590D"/>
    <w:rsid w:val="00915DB6"/>
    <w:rsid w:val="0091610F"/>
    <w:rsid w:val="009161BA"/>
    <w:rsid w:val="0091620D"/>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75D"/>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165"/>
    <w:rsid w:val="00927211"/>
    <w:rsid w:val="00927609"/>
    <w:rsid w:val="00927752"/>
    <w:rsid w:val="00927DC5"/>
    <w:rsid w:val="00927E04"/>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3AF"/>
    <w:rsid w:val="0093396F"/>
    <w:rsid w:val="00933C28"/>
    <w:rsid w:val="00933D61"/>
    <w:rsid w:val="00933DE4"/>
    <w:rsid w:val="0093457F"/>
    <w:rsid w:val="00934A21"/>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5F24"/>
    <w:rsid w:val="00956101"/>
    <w:rsid w:val="00956449"/>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31F"/>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02"/>
    <w:rsid w:val="00985F0C"/>
    <w:rsid w:val="00986086"/>
    <w:rsid w:val="00986956"/>
    <w:rsid w:val="009876A0"/>
    <w:rsid w:val="009879B5"/>
    <w:rsid w:val="009879F4"/>
    <w:rsid w:val="00990A01"/>
    <w:rsid w:val="00990D3B"/>
    <w:rsid w:val="00990DCC"/>
    <w:rsid w:val="009917F3"/>
    <w:rsid w:val="00991F39"/>
    <w:rsid w:val="00991F77"/>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23A"/>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815"/>
    <w:rsid w:val="009C3A87"/>
    <w:rsid w:val="009C3B46"/>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4F9"/>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25C"/>
    <w:rsid w:val="009D4303"/>
    <w:rsid w:val="009D478C"/>
    <w:rsid w:val="009D49A4"/>
    <w:rsid w:val="009D4A8E"/>
    <w:rsid w:val="009D4DA3"/>
    <w:rsid w:val="009D60A4"/>
    <w:rsid w:val="009D610C"/>
    <w:rsid w:val="009D62E7"/>
    <w:rsid w:val="009D69E5"/>
    <w:rsid w:val="009D6B8A"/>
    <w:rsid w:val="009D75A4"/>
    <w:rsid w:val="009E05C2"/>
    <w:rsid w:val="009E08DA"/>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E7BCA"/>
    <w:rsid w:val="009F04E9"/>
    <w:rsid w:val="009F0595"/>
    <w:rsid w:val="009F06F6"/>
    <w:rsid w:val="009F0C38"/>
    <w:rsid w:val="009F0CD1"/>
    <w:rsid w:val="009F1033"/>
    <w:rsid w:val="009F10FC"/>
    <w:rsid w:val="009F187B"/>
    <w:rsid w:val="009F1933"/>
    <w:rsid w:val="009F2297"/>
    <w:rsid w:val="009F231D"/>
    <w:rsid w:val="009F2E7E"/>
    <w:rsid w:val="009F3A4B"/>
    <w:rsid w:val="009F3DFF"/>
    <w:rsid w:val="009F3FC9"/>
    <w:rsid w:val="009F41E1"/>
    <w:rsid w:val="009F4375"/>
    <w:rsid w:val="009F4834"/>
    <w:rsid w:val="009F4F05"/>
    <w:rsid w:val="009F5234"/>
    <w:rsid w:val="009F5606"/>
    <w:rsid w:val="009F5CA4"/>
    <w:rsid w:val="009F6410"/>
    <w:rsid w:val="009F6457"/>
    <w:rsid w:val="009F669B"/>
    <w:rsid w:val="009F66DF"/>
    <w:rsid w:val="009F672E"/>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4AA"/>
    <w:rsid w:val="00A03893"/>
    <w:rsid w:val="00A0394B"/>
    <w:rsid w:val="00A04541"/>
    <w:rsid w:val="00A047BB"/>
    <w:rsid w:val="00A04846"/>
    <w:rsid w:val="00A04A92"/>
    <w:rsid w:val="00A04F19"/>
    <w:rsid w:val="00A05483"/>
    <w:rsid w:val="00A0559E"/>
    <w:rsid w:val="00A05A1F"/>
    <w:rsid w:val="00A05A70"/>
    <w:rsid w:val="00A05B96"/>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5EA0"/>
    <w:rsid w:val="00A16098"/>
    <w:rsid w:val="00A16150"/>
    <w:rsid w:val="00A1630A"/>
    <w:rsid w:val="00A1637F"/>
    <w:rsid w:val="00A164DC"/>
    <w:rsid w:val="00A16A02"/>
    <w:rsid w:val="00A17345"/>
    <w:rsid w:val="00A1789B"/>
    <w:rsid w:val="00A17C1A"/>
    <w:rsid w:val="00A17CCF"/>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A58"/>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8FA"/>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5E4"/>
    <w:rsid w:val="00A34D39"/>
    <w:rsid w:val="00A35735"/>
    <w:rsid w:val="00A3583A"/>
    <w:rsid w:val="00A35A0B"/>
    <w:rsid w:val="00A35CBB"/>
    <w:rsid w:val="00A36027"/>
    <w:rsid w:val="00A36195"/>
    <w:rsid w:val="00A362CB"/>
    <w:rsid w:val="00A36694"/>
    <w:rsid w:val="00A3747D"/>
    <w:rsid w:val="00A377EC"/>
    <w:rsid w:val="00A37922"/>
    <w:rsid w:val="00A37A59"/>
    <w:rsid w:val="00A37A8E"/>
    <w:rsid w:val="00A37E9D"/>
    <w:rsid w:val="00A37F2F"/>
    <w:rsid w:val="00A4039E"/>
    <w:rsid w:val="00A4043F"/>
    <w:rsid w:val="00A40531"/>
    <w:rsid w:val="00A40889"/>
    <w:rsid w:val="00A41009"/>
    <w:rsid w:val="00A41179"/>
    <w:rsid w:val="00A41263"/>
    <w:rsid w:val="00A41772"/>
    <w:rsid w:val="00A418E6"/>
    <w:rsid w:val="00A41CA0"/>
    <w:rsid w:val="00A42659"/>
    <w:rsid w:val="00A42721"/>
    <w:rsid w:val="00A42897"/>
    <w:rsid w:val="00A429DE"/>
    <w:rsid w:val="00A4339C"/>
    <w:rsid w:val="00A4355A"/>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1F2D"/>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C9F"/>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9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DC"/>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105"/>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4CE"/>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1C7E"/>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507"/>
    <w:rsid w:val="00AD3BEC"/>
    <w:rsid w:val="00AD3EC6"/>
    <w:rsid w:val="00AD4775"/>
    <w:rsid w:val="00AD48F9"/>
    <w:rsid w:val="00AD514B"/>
    <w:rsid w:val="00AD58E2"/>
    <w:rsid w:val="00AD5C53"/>
    <w:rsid w:val="00AD6C7F"/>
    <w:rsid w:val="00AD70C9"/>
    <w:rsid w:val="00AD732B"/>
    <w:rsid w:val="00AD7346"/>
    <w:rsid w:val="00AD75A6"/>
    <w:rsid w:val="00AD7819"/>
    <w:rsid w:val="00AD7927"/>
    <w:rsid w:val="00AD7B0E"/>
    <w:rsid w:val="00AE0D23"/>
    <w:rsid w:val="00AE0E9E"/>
    <w:rsid w:val="00AE1418"/>
    <w:rsid w:val="00AE14B7"/>
    <w:rsid w:val="00AE18E9"/>
    <w:rsid w:val="00AE1EFD"/>
    <w:rsid w:val="00AE2205"/>
    <w:rsid w:val="00AE232B"/>
    <w:rsid w:val="00AE2BFE"/>
    <w:rsid w:val="00AE3004"/>
    <w:rsid w:val="00AE31B1"/>
    <w:rsid w:val="00AE3CE1"/>
    <w:rsid w:val="00AE3D1A"/>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353"/>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0B7"/>
    <w:rsid w:val="00B0015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5BE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2FE"/>
    <w:rsid w:val="00B215F9"/>
    <w:rsid w:val="00B21A49"/>
    <w:rsid w:val="00B21CA7"/>
    <w:rsid w:val="00B21D72"/>
    <w:rsid w:val="00B21D85"/>
    <w:rsid w:val="00B21DF9"/>
    <w:rsid w:val="00B2251A"/>
    <w:rsid w:val="00B22DD2"/>
    <w:rsid w:val="00B233A9"/>
    <w:rsid w:val="00B239CC"/>
    <w:rsid w:val="00B23EA7"/>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AC9"/>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45C"/>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7BE"/>
    <w:rsid w:val="00B529F2"/>
    <w:rsid w:val="00B52AAD"/>
    <w:rsid w:val="00B52BFC"/>
    <w:rsid w:val="00B52EA6"/>
    <w:rsid w:val="00B53C0B"/>
    <w:rsid w:val="00B53EF5"/>
    <w:rsid w:val="00B5428C"/>
    <w:rsid w:val="00B54381"/>
    <w:rsid w:val="00B543E9"/>
    <w:rsid w:val="00B54741"/>
    <w:rsid w:val="00B54759"/>
    <w:rsid w:val="00B5475E"/>
    <w:rsid w:val="00B54989"/>
    <w:rsid w:val="00B553CF"/>
    <w:rsid w:val="00B55517"/>
    <w:rsid w:val="00B555B8"/>
    <w:rsid w:val="00B55ACA"/>
    <w:rsid w:val="00B5612F"/>
    <w:rsid w:val="00B566E0"/>
    <w:rsid w:val="00B5685D"/>
    <w:rsid w:val="00B57861"/>
    <w:rsid w:val="00B60567"/>
    <w:rsid w:val="00B607B8"/>
    <w:rsid w:val="00B60A57"/>
    <w:rsid w:val="00B60DF7"/>
    <w:rsid w:val="00B60E6E"/>
    <w:rsid w:val="00B6184F"/>
    <w:rsid w:val="00B619AF"/>
    <w:rsid w:val="00B61AAB"/>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133"/>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69A"/>
    <w:rsid w:val="00B95A04"/>
    <w:rsid w:val="00B95C49"/>
    <w:rsid w:val="00B95EEF"/>
    <w:rsid w:val="00B96228"/>
    <w:rsid w:val="00B96313"/>
    <w:rsid w:val="00B96A58"/>
    <w:rsid w:val="00B96ABF"/>
    <w:rsid w:val="00B96CBF"/>
    <w:rsid w:val="00B96CF0"/>
    <w:rsid w:val="00B96DA2"/>
    <w:rsid w:val="00B977E6"/>
    <w:rsid w:val="00B97B85"/>
    <w:rsid w:val="00BA067F"/>
    <w:rsid w:val="00BA073E"/>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19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1E87"/>
    <w:rsid w:val="00BB225D"/>
    <w:rsid w:val="00BB248E"/>
    <w:rsid w:val="00BB2649"/>
    <w:rsid w:val="00BB3355"/>
    <w:rsid w:val="00BB365A"/>
    <w:rsid w:val="00BB3799"/>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229"/>
    <w:rsid w:val="00BD238C"/>
    <w:rsid w:val="00BD2A08"/>
    <w:rsid w:val="00BD2F55"/>
    <w:rsid w:val="00BD3837"/>
    <w:rsid w:val="00BD386B"/>
    <w:rsid w:val="00BD3C69"/>
    <w:rsid w:val="00BD3D7A"/>
    <w:rsid w:val="00BD4235"/>
    <w:rsid w:val="00BD45AD"/>
    <w:rsid w:val="00BD4787"/>
    <w:rsid w:val="00BD5754"/>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492"/>
    <w:rsid w:val="00BE7B27"/>
    <w:rsid w:val="00BE7C51"/>
    <w:rsid w:val="00BF0058"/>
    <w:rsid w:val="00BF02E6"/>
    <w:rsid w:val="00BF08B0"/>
    <w:rsid w:val="00BF0CEB"/>
    <w:rsid w:val="00BF0F15"/>
    <w:rsid w:val="00BF10D2"/>
    <w:rsid w:val="00BF120B"/>
    <w:rsid w:val="00BF12B0"/>
    <w:rsid w:val="00BF1309"/>
    <w:rsid w:val="00BF138D"/>
    <w:rsid w:val="00BF1A29"/>
    <w:rsid w:val="00BF21AD"/>
    <w:rsid w:val="00BF220D"/>
    <w:rsid w:val="00BF2372"/>
    <w:rsid w:val="00BF2817"/>
    <w:rsid w:val="00BF31CB"/>
    <w:rsid w:val="00BF3BCB"/>
    <w:rsid w:val="00BF3C10"/>
    <w:rsid w:val="00BF3E35"/>
    <w:rsid w:val="00BF3FFA"/>
    <w:rsid w:val="00BF46F1"/>
    <w:rsid w:val="00BF4B69"/>
    <w:rsid w:val="00BF5301"/>
    <w:rsid w:val="00BF56A8"/>
    <w:rsid w:val="00BF5867"/>
    <w:rsid w:val="00BF60E3"/>
    <w:rsid w:val="00BF6C19"/>
    <w:rsid w:val="00BF6FBF"/>
    <w:rsid w:val="00BF70A1"/>
    <w:rsid w:val="00BF70F8"/>
    <w:rsid w:val="00BF7B97"/>
    <w:rsid w:val="00BF7C67"/>
    <w:rsid w:val="00BF7D39"/>
    <w:rsid w:val="00BF7D43"/>
    <w:rsid w:val="00C00B8F"/>
    <w:rsid w:val="00C00F1A"/>
    <w:rsid w:val="00C010F5"/>
    <w:rsid w:val="00C01305"/>
    <w:rsid w:val="00C0150C"/>
    <w:rsid w:val="00C01835"/>
    <w:rsid w:val="00C01CE2"/>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AC7"/>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3DE"/>
    <w:rsid w:val="00C14C0C"/>
    <w:rsid w:val="00C15135"/>
    <w:rsid w:val="00C159ED"/>
    <w:rsid w:val="00C15FFF"/>
    <w:rsid w:val="00C16103"/>
    <w:rsid w:val="00C16461"/>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1EE"/>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2C1A"/>
    <w:rsid w:val="00C33373"/>
    <w:rsid w:val="00C339DE"/>
    <w:rsid w:val="00C33AA7"/>
    <w:rsid w:val="00C33DCE"/>
    <w:rsid w:val="00C3463A"/>
    <w:rsid w:val="00C346BB"/>
    <w:rsid w:val="00C346C1"/>
    <w:rsid w:val="00C3488A"/>
    <w:rsid w:val="00C34C05"/>
    <w:rsid w:val="00C34DD9"/>
    <w:rsid w:val="00C353E6"/>
    <w:rsid w:val="00C3566B"/>
    <w:rsid w:val="00C35A42"/>
    <w:rsid w:val="00C35B23"/>
    <w:rsid w:val="00C35D4F"/>
    <w:rsid w:val="00C3661D"/>
    <w:rsid w:val="00C368AF"/>
    <w:rsid w:val="00C36DAD"/>
    <w:rsid w:val="00C37050"/>
    <w:rsid w:val="00C37493"/>
    <w:rsid w:val="00C37F07"/>
    <w:rsid w:val="00C37F85"/>
    <w:rsid w:val="00C37F8D"/>
    <w:rsid w:val="00C4018E"/>
    <w:rsid w:val="00C40447"/>
    <w:rsid w:val="00C4044A"/>
    <w:rsid w:val="00C404D5"/>
    <w:rsid w:val="00C40B03"/>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6C66"/>
    <w:rsid w:val="00C470AA"/>
    <w:rsid w:val="00C47838"/>
    <w:rsid w:val="00C47AE8"/>
    <w:rsid w:val="00C508B7"/>
    <w:rsid w:val="00C51D11"/>
    <w:rsid w:val="00C5257E"/>
    <w:rsid w:val="00C52A41"/>
    <w:rsid w:val="00C52A73"/>
    <w:rsid w:val="00C531B4"/>
    <w:rsid w:val="00C532F9"/>
    <w:rsid w:val="00C534FD"/>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4E"/>
    <w:rsid w:val="00C60FFC"/>
    <w:rsid w:val="00C6119C"/>
    <w:rsid w:val="00C61FD6"/>
    <w:rsid w:val="00C62027"/>
    <w:rsid w:val="00C62163"/>
    <w:rsid w:val="00C62645"/>
    <w:rsid w:val="00C62997"/>
    <w:rsid w:val="00C62BE7"/>
    <w:rsid w:val="00C62C31"/>
    <w:rsid w:val="00C62FB5"/>
    <w:rsid w:val="00C633AB"/>
    <w:rsid w:val="00C6343A"/>
    <w:rsid w:val="00C637A0"/>
    <w:rsid w:val="00C6419F"/>
    <w:rsid w:val="00C64376"/>
    <w:rsid w:val="00C64626"/>
    <w:rsid w:val="00C64849"/>
    <w:rsid w:val="00C64EDC"/>
    <w:rsid w:val="00C656C1"/>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372"/>
    <w:rsid w:val="00C7357D"/>
    <w:rsid w:val="00C740FD"/>
    <w:rsid w:val="00C74157"/>
    <w:rsid w:val="00C7448E"/>
    <w:rsid w:val="00C748E2"/>
    <w:rsid w:val="00C75004"/>
    <w:rsid w:val="00C7542A"/>
    <w:rsid w:val="00C755E8"/>
    <w:rsid w:val="00C75970"/>
    <w:rsid w:val="00C75AC4"/>
    <w:rsid w:val="00C75B22"/>
    <w:rsid w:val="00C75C9D"/>
    <w:rsid w:val="00C75FF6"/>
    <w:rsid w:val="00C76A56"/>
    <w:rsid w:val="00C76A6B"/>
    <w:rsid w:val="00C76F37"/>
    <w:rsid w:val="00C7731D"/>
    <w:rsid w:val="00C7799E"/>
    <w:rsid w:val="00C77C3F"/>
    <w:rsid w:val="00C77DF7"/>
    <w:rsid w:val="00C80547"/>
    <w:rsid w:val="00C80C97"/>
    <w:rsid w:val="00C8198E"/>
    <w:rsid w:val="00C81B30"/>
    <w:rsid w:val="00C8230A"/>
    <w:rsid w:val="00C82387"/>
    <w:rsid w:val="00C823AF"/>
    <w:rsid w:val="00C82C00"/>
    <w:rsid w:val="00C84332"/>
    <w:rsid w:val="00C8510F"/>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7D3"/>
    <w:rsid w:val="00C93813"/>
    <w:rsid w:val="00C945EC"/>
    <w:rsid w:val="00C9487D"/>
    <w:rsid w:val="00C94C81"/>
    <w:rsid w:val="00C94C87"/>
    <w:rsid w:val="00C94E45"/>
    <w:rsid w:val="00C95300"/>
    <w:rsid w:val="00C95548"/>
    <w:rsid w:val="00C95730"/>
    <w:rsid w:val="00C95962"/>
    <w:rsid w:val="00C95CD4"/>
    <w:rsid w:val="00C96127"/>
    <w:rsid w:val="00C96FE0"/>
    <w:rsid w:val="00C9731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5C3"/>
    <w:rsid w:val="00CB2836"/>
    <w:rsid w:val="00CB3349"/>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228"/>
    <w:rsid w:val="00CB7648"/>
    <w:rsid w:val="00CB7B6B"/>
    <w:rsid w:val="00CC009C"/>
    <w:rsid w:val="00CC00B7"/>
    <w:rsid w:val="00CC034B"/>
    <w:rsid w:val="00CC05BB"/>
    <w:rsid w:val="00CC0AA7"/>
    <w:rsid w:val="00CC0E56"/>
    <w:rsid w:val="00CC15B0"/>
    <w:rsid w:val="00CC15D9"/>
    <w:rsid w:val="00CC172A"/>
    <w:rsid w:val="00CC18B1"/>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8F7"/>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E7C10"/>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99D"/>
    <w:rsid w:val="00CF6AF3"/>
    <w:rsid w:val="00CF6C9A"/>
    <w:rsid w:val="00CF6F64"/>
    <w:rsid w:val="00CF730A"/>
    <w:rsid w:val="00CF7CCF"/>
    <w:rsid w:val="00D00522"/>
    <w:rsid w:val="00D007AF"/>
    <w:rsid w:val="00D00B22"/>
    <w:rsid w:val="00D017EE"/>
    <w:rsid w:val="00D0182B"/>
    <w:rsid w:val="00D0186E"/>
    <w:rsid w:val="00D01881"/>
    <w:rsid w:val="00D01C73"/>
    <w:rsid w:val="00D0231D"/>
    <w:rsid w:val="00D02369"/>
    <w:rsid w:val="00D0253B"/>
    <w:rsid w:val="00D02C36"/>
    <w:rsid w:val="00D02E17"/>
    <w:rsid w:val="00D0327B"/>
    <w:rsid w:val="00D03334"/>
    <w:rsid w:val="00D03CD2"/>
    <w:rsid w:val="00D04A3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18B"/>
    <w:rsid w:val="00D25C26"/>
    <w:rsid w:val="00D261F9"/>
    <w:rsid w:val="00D261FB"/>
    <w:rsid w:val="00D26283"/>
    <w:rsid w:val="00D26288"/>
    <w:rsid w:val="00D262D9"/>
    <w:rsid w:val="00D263B5"/>
    <w:rsid w:val="00D263F5"/>
    <w:rsid w:val="00D26586"/>
    <w:rsid w:val="00D26DBE"/>
    <w:rsid w:val="00D26E45"/>
    <w:rsid w:val="00D27356"/>
    <w:rsid w:val="00D27F01"/>
    <w:rsid w:val="00D30983"/>
    <w:rsid w:val="00D30C46"/>
    <w:rsid w:val="00D30FC7"/>
    <w:rsid w:val="00D31B49"/>
    <w:rsid w:val="00D31B9F"/>
    <w:rsid w:val="00D31BEA"/>
    <w:rsid w:val="00D32B6E"/>
    <w:rsid w:val="00D32BB6"/>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ACB"/>
    <w:rsid w:val="00D36C8E"/>
    <w:rsid w:val="00D36EEC"/>
    <w:rsid w:val="00D37C2D"/>
    <w:rsid w:val="00D404CE"/>
    <w:rsid w:val="00D40BE3"/>
    <w:rsid w:val="00D40E25"/>
    <w:rsid w:val="00D40E78"/>
    <w:rsid w:val="00D41009"/>
    <w:rsid w:val="00D41901"/>
    <w:rsid w:val="00D41B02"/>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00F"/>
    <w:rsid w:val="00D453F7"/>
    <w:rsid w:val="00D45581"/>
    <w:rsid w:val="00D458AB"/>
    <w:rsid w:val="00D45AC4"/>
    <w:rsid w:val="00D45C69"/>
    <w:rsid w:val="00D45D57"/>
    <w:rsid w:val="00D4617B"/>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989"/>
    <w:rsid w:val="00D60BCB"/>
    <w:rsid w:val="00D60CB2"/>
    <w:rsid w:val="00D60DD4"/>
    <w:rsid w:val="00D61059"/>
    <w:rsid w:val="00D61B4E"/>
    <w:rsid w:val="00D62243"/>
    <w:rsid w:val="00D622BE"/>
    <w:rsid w:val="00D624A5"/>
    <w:rsid w:val="00D626BF"/>
    <w:rsid w:val="00D6278F"/>
    <w:rsid w:val="00D62949"/>
    <w:rsid w:val="00D62DEC"/>
    <w:rsid w:val="00D6394E"/>
    <w:rsid w:val="00D63B1E"/>
    <w:rsid w:val="00D63BAD"/>
    <w:rsid w:val="00D63C5F"/>
    <w:rsid w:val="00D6410E"/>
    <w:rsid w:val="00D6433E"/>
    <w:rsid w:val="00D64346"/>
    <w:rsid w:val="00D6447E"/>
    <w:rsid w:val="00D647F9"/>
    <w:rsid w:val="00D6485C"/>
    <w:rsid w:val="00D64AA3"/>
    <w:rsid w:val="00D64CB8"/>
    <w:rsid w:val="00D65404"/>
    <w:rsid w:val="00D6575A"/>
    <w:rsid w:val="00D65837"/>
    <w:rsid w:val="00D65A79"/>
    <w:rsid w:val="00D65AAD"/>
    <w:rsid w:val="00D66022"/>
    <w:rsid w:val="00D66065"/>
    <w:rsid w:val="00D662E2"/>
    <w:rsid w:val="00D66DAA"/>
    <w:rsid w:val="00D671E9"/>
    <w:rsid w:val="00D6784D"/>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3C"/>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138"/>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22E"/>
    <w:rsid w:val="00D9045F"/>
    <w:rsid w:val="00D91009"/>
    <w:rsid w:val="00D9120D"/>
    <w:rsid w:val="00D9126A"/>
    <w:rsid w:val="00D912DF"/>
    <w:rsid w:val="00D919BA"/>
    <w:rsid w:val="00D91C54"/>
    <w:rsid w:val="00D91E52"/>
    <w:rsid w:val="00D91F8C"/>
    <w:rsid w:val="00D92265"/>
    <w:rsid w:val="00D9230B"/>
    <w:rsid w:val="00D923B9"/>
    <w:rsid w:val="00D92558"/>
    <w:rsid w:val="00D92633"/>
    <w:rsid w:val="00D92722"/>
    <w:rsid w:val="00D92CA5"/>
    <w:rsid w:val="00D92CBC"/>
    <w:rsid w:val="00D92FD3"/>
    <w:rsid w:val="00D931F2"/>
    <w:rsid w:val="00D935F9"/>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4DA3"/>
    <w:rsid w:val="00DA5A53"/>
    <w:rsid w:val="00DA5CA9"/>
    <w:rsid w:val="00DA5E7E"/>
    <w:rsid w:val="00DA62A1"/>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831"/>
    <w:rsid w:val="00DB39DE"/>
    <w:rsid w:val="00DB3D52"/>
    <w:rsid w:val="00DB42C3"/>
    <w:rsid w:val="00DB4322"/>
    <w:rsid w:val="00DB4755"/>
    <w:rsid w:val="00DB485F"/>
    <w:rsid w:val="00DB4F9D"/>
    <w:rsid w:val="00DB55D2"/>
    <w:rsid w:val="00DB57D2"/>
    <w:rsid w:val="00DB5A21"/>
    <w:rsid w:val="00DB5BEA"/>
    <w:rsid w:val="00DB5DEB"/>
    <w:rsid w:val="00DB5EE5"/>
    <w:rsid w:val="00DB62A6"/>
    <w:rsid w:val="00DB6500"/>
    <w:rsid w:val="00DB6598"/>
    <w:rsid w:val="00DB6646"/>
    <w:rsid w:val="00DB68FF"/>
    <w:rsid w:val="00DB6C9E"/>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365"/>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863"/>
    <w:rsid w:val="00DD0C93"/>
    <w:rsid w:val="00DD128A"/>
    <w:rsid w:val="00DD12B1"/>
    <w:rsid w:val="00DD12B5"/>
    <w:rsid w:val="00DD1422"/>
    <w:rsid w:val="00DD1947"/>
    <w:rsid w:val="00DD1A59"/>
    <w:rsid w:val="00DD1ED7"/>
    <w:rsid w:val="00DD23D2"/>
    <w:rsid w:val="00DD242B"/>
    <w:rsid w:val="00DD25B2"/>
    <w:rsid w:val="00DD2FE5"/>
    <w:rsid w:val="00DD30D4"/>
    <w:rsid w:val="00DD3401"/>
    <w:rsid w:val="00DD3430"/>
    <w:rsid w:val="00DD3480"/>
    <w:rsid w:val="00DD3565"/>
    <w:rsid w:val="00DD3B4D"/>
    <w:rsid w:val="00DD3B9B"/>
    <w:rsid w:val="00DD49D3"/>
    <w:rsid w:val="00DD56E9"/>
    <w:rsid w:val="00DD571B"/>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9C3"/>
    <w:rsid w:val="00DF0D33"/>
    <w:rsid w:val="00DF0E63"/>
    <w:rsid w:val="00DF0FE6"/>
    <w:rsid w:val="00DF1300"/>
    <w:rsid w:val="00DF1758"/>
    <w:rsid w:val="00DF1ADA"/>
    <w:rsid w:val="00DF1DE2"/>
    <w:rsid w:val="00DF1EC3"/>
    <w:rsid w:val="00DF1FD6"/>
    <w:rsid w:val="00DF27C9"/>
    <w:rsid w:val="00DF2DDB"/>
    <w:rsid w:val="00DF3195"/>
    <w:rsid w:val="00DF32AF"/>
    <w:rsid w:val="00DF3307"/>
    <w:rsid w:val="00DF3585"/>
    <w:rsid w:val="00DF37A7"/>
    <w:rsid w:val="00DF3A17"/>
    <w:rsid w:val="00DF3A6C"/>
    <w:rsid w:val="00DF3F75"/>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405"/>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00C"/>
    <w:rsid w:val="00E0646D"/>
    <w:rsid w:val="00E06AF4"/>
    <w:rsid w:val="00E06EDB"/>
    <w:rsid w:val="00E0729D"/>
    <w:rsid w:val="00E07686"/>
    <w:rsid w:val="00E07A3F"/>
    <w:rsid w:val="00E07E45"/>
    <w:rsid w:val="00E1007C"/>
    <w:rsid w:val="00E1026F"/>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0A9"/>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E3E"/>
    <w:rsid w:val="00E25F49"/>
    <w:rsid w:val="00E2617B"/>
    <w:rsid w:val="00E2690E"/>
    <w:rsid w:val="00E272C2"/>
    <w:rsid w:val="00E272FE"/>
    <w:rsid w:val="00E30517"/>
    <w:rsid w:val="00E3070A"/>
    <w:rsid w:val="00E30A72"/>
    <w:rsid w:val="00E30D53"/>
    <w:rsid w:val="00E3126D"/>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4D7D"/>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BD8"/>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6DE5"/>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3ED9"/>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BE5"/>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08C"/>
    <w:rsid w:val="00EC331F"/>
    <w:rsid w:val="00EC36DD"/>
    <w:rsid w:val="00EC382E"/>
    <w:rsid w:val="00EC4C3D"/>
    <w:rsid w:val="00EC4D77"/>
    <w:rsid w:val="00EC4D7B"/>
    <w:rsid w:val="00EC4E2E"/>
    <w:rsid w:val="00EC51DC"/>
    <w:rsid w:val="00EC555C"/>
    <w:rsid w:val="00EC5A0B"/>
    <w:rsid w:val="00EC5A47"/>
    <w:rsid w:val="00EC5B4C"/>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2B"/>
    <w:rsid w:val="00ED54F7"/>
    <w:rsid w:val="00ED58F2"/>
    <w:rsid w:val="00ED7140"/>
    <w:rsid w:val="00EE07E9"/>
    <w:rsid w:val="00EE08BC"/>
    <w:rsid w:val="00EE09C8"/>
    <w:rsid w:val="00EE09EA"/>
    <w:rsid w:val="00EE0A49"/>
    <w:rsid w:val="00EE0C4D"/>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5D8"/>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3C8"/>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30"/>
    <w:rsid w:val="00F0197D"/>
    <w:rsid w:val="00F01A58"/>
    <w:rsid w:val="00F023A1"/>
    <w:rsid w:val="00F024E9"/>
    <w:rsid w:val="00F026AE"/>
    <w:rsid w:val="00F027FF"/>
    <w:rsid w:val="00F02D95"/>
    <w:rsid w:val="00F0301D"/>
    <w:rsid w:val="00F032DF"/>
    <w:rsid w:val="00F03466"/>
    <w:rsid w:val="00F0388F"/>
    <w:rsid w:val="00F03891"/>
    <w:rsid w:val="00F039FC"/>
    <w:rsid w:val="00F04474"/>
    <w:rsid w:val="00F04523"/>
    <w:rsid w:val="00F04551"/>
    <w:rsid w:val="00F04B22"/>
    <w:rsid w:val="00F04D51"/>
    <w:rsid w:val="00F04F3E"/>
    <w:rsid w:val="00F0522E"/>
    <w:rsid w:val="00F05EED"/>
    <w:rsid w:val="00F06B1C"/>
    <w:rsid w:val="00F06D91"/>
    <w:rsid w:val="00F06F02"/>
    <w:rsid w:val="00F10437"/>
    <w:rsid w:val="00F10465"/>
    <w:rsid w:val="00F10864"/>
    <w:rsid w:val="00F108F5"/>
    <w:rsid w:val="00F11003"/>
    <w:rsid w:val="00F1114C"/>
    <w:rsid w:val="00F1146B"/>
    <w:rsid w:val="00F115E0"/>
    <w:rsid w:val="00F1165E"/>
    <w:rsid w:val="00F11CF5"/>
    <w:rsid w:val="00F11D52"/>
    <w:rsid w:val="00F11DC8"/>
    <w:rsid w:val="00F11F10"/>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1C1"/>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54"/>
    <w:rsid w:val="00F26AF5"/>
    <w:rsid w:val="00F26B24"/>
    <w:rsid w:val="00F27A76"/>
    <w:rsid w:val="00F27E0C"/>
    <w:rsid w:val="00F3002F"/>
    <w:rsid w:val="00F30031"/>
    <w:rsid w:val="00F30353"/>
    <w:rsid w:val="00F308C0"/>
    <w:rsid w:val="00F315C5"/>
    <w:rsid w:val="00F318E7"/>
    <w:rsid w:val="00F31F17"/>
    <w:rsid w:val="00F31F79"/>
    <w:rsid w:val="00F3236F"/>
    <w:rsid w:val="00F32374"/>
    <w:rsid w:val="00F326FC"/>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42C"/>
    <w:rsid w:val="00F3651B"/>
    <w:rsid w:val="00F369F3"/>
    <w:rsid w:val="00F370CB"/>
    <w:rsid w:val="00F377A2"/>
    <w:rsid w:val="00F37922"/>
    <w:rsid w:val="00F37AE3"/>
    <w:rsid w:val="00F37AEF"/>
    <w:rsid w:val="00F4125D"/>
    <w:rsid w:val="00F41968"/>
    <w:rsid w:val="00F42910"/>
    <w:rsid w:val="00F42C2B"/>
    <w:rsid w:val="00F439C5"/>
    <w:rsid w:val="00F441ED"/>
    <w:rsid w:val="00F44833"/>
    <w:rsid w:val="00F465C1"/>
    <w:rsid w:val="00F4678D"/>
    <w:rsid w:val="00F467B0"/>
    <w:rsid w:val="00F46E40"/>
    <w:rsid w:val="00F46F8B"/>
    <w:rsid w:val="00F47132"/>
    <w:rsid w:val="00F47728"/>
    <w:rsid w:val="00F47955"/>
    <w:rsid w:val="00F47AFE"/>
    <w:rsid w:val="00F47CBA"/>
    <w:rsid w:val="00F50020"/>
    <w:rsid w:val="00F50671"/>
    <w:rsid w:val="00F50849"/>
    <w:rsid w:val="00F50A3D"/>
    <w:rsid w:val="00F50EB1"/>
    <w:rsid w:val="00F513BA"/>
    <w:rsid w:val="00F51447"/>
    <w:rsid w:val="00F514EF"/>
    <w:rsid w:val="00F516F4"/>
    <w:rsid w:val="00F51B2E"/>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6B6"/>
    <w:rsid w:val="00F67A85"/>
    <w:rsid w:val="00F67F10"/>
    <w:rsid w:val="00F70FF9"/>
    <w:rsid w:val="00F71026"/>
    <w:rsid w:val="00F71042"/>
    <w:rsid w:val="00F710A0"/>
    <w:rsid w:val="00F71976"/>
    <w:rsid w:val="00F71992"/>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46B"/>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B"/>
    <w:rsid w:val="00F84A2F"/>
    <w:rsid w:val="00F84BAB"/>
    <w:rsid w:val="00F850D8"/>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79"/>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0F0"/>
    <w:rsid w:val="00F91220"/>
    <w:rsid w:val="00F915AB"/>
    <w:rsid w:val="00F915AC"/>
    <w:rsid w:val="00F9174D"/>
    <w:rsid w:val="00F9182D"/>
    <w:rsid w:val="00F91906"/>
    <w:rsid w:val="00F91BA3"/>
    <w:rsid w:val="00F91CA2"/>
    <w:rsid w:val="00F91DAC"/>
    <w:rsid w:val="00F91F7C"/>
    <w:rsid w:val="00F92174"/>
    <w:rsid w:val="00F923DB"/>
    <w:rsid w:val="00F92725"/>
    <w:rsid w:val="00F930F2"/>
    <w:rsid w:val="00F93A3D"/>
    <w:rsid w:val="00F93D13"/>
    <w:rsid w:val="00F93EE6"/>
    <w:rsid w:val="00F94003"/>
    <w:rsid w:val="00F94412"/>
    <w:rsid w:val="00F94737"/>
    <w:rsid w:val="00F9473D"/>
    <w:rsid w:val="00F9495D"/>
    <w:rsid w:val="00F94976"/>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4F58"/>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0F04"/>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A74"/>
    <w:rsid w:val="00FC6B41"/>
    <w:rsid w:val="00FC6EF1"/>
    <w:rsid w:val="00FC7308"/>
    <w:rsid w:val="00FC7DD2"/>
    <w:rsid w:val="00FC7F93"/>
    <w:rsid w:val="00FD0C32"/>
    <w:rsid w:val="00FD10D2"/>
    <w:rsid w:val="00FD111E"/>
    <w:rsid w:val="00FD123F"/>
    <w:rsid w:val="00FD1401"/>
    <w:rsid w:val="00FD14E4"/>
    <w:rsid w:val="00FD2804"/>
    <w:rsid w:val="00FD282A"/>
    <w:rsid w:val="00FD2A71"/>
    <w:rsid w:val="00FD3905"/>
    <w:rsid w:val="00FD3B8A"/>
    <w:rsid w:val="00FD4620"/>
    <w:rsid w:val="00FD48FE"/>
    <w:rsid w:val="00FD4CC0"/>
    <w:rsid w:val="00FD552B"/>
    <w:rsid w:val="00FD5736"/>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5FB4"/>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2CE1"/>
    <w:rsid w:val="00FF30B9"/>
    <w:rsid w:val="00FF37C5"/>
    <w:rsid w:val="00FF3A12"/>
    <w:rsid w:val="00FF3CF5"/>
    <w:rsid w:val="00FF3CFC"/>
    <w:rsid w:val="00FF43AF"/>
    <w:rsid w:val="00FF44A2"/>
    <w:rsid w:val="00FF485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39FCA"/>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paragraph" w:customStyle="1" w:styleId="Doc-text2">
    <w:name w:val="Doc-text2"/>
    <w:basedOn w:val="Normal"/>
    <w:link w:val="Doc-text2Char"/>
    <w:qFormat/>
    <w:rsid w:val="003770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7702F"/>
    <w:rPr>
      <w:rFonts w:ascii="Arial" w:eastAsia="MS Mincho" w:hAnsi="Arial"/>
      <w:szCs w:val="24"/>
      <w:lang w:val="en-GB" w:eastAsia="en-GB"/>
    </w:rPr>
  </w:style>
  <w:style w:type="paragraph" w:customStyle="1" w:styleId="RAN1bullet1">
    <w:name w:val="RAN1 bullet1"/>
    <w:basedOn w:val="Normal"/>
    <w:link w:val="RAN1bullet1Char"/>
    <w:qFormat/>
    <w:rsid w:val="00DF3585"/>
    <w:pPr>
      <w:numPr>
        <w:numId w:val="7"/>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Normal"/>
    <w:link w:val="RAN1bullet2Char"/>
    <w:qFormat/>
    <w:rsid w:val="00DF3585"/>
    <w:pPr>
      <w:numPr>
        <w:ilvl w:val="1"/>
        <w:numId w:val="9"/>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DF3585"/>
    <w:rPr>
      <w:rFonts w:ascii="Times" w:eastAsia="Batang" w:hAnsi="Times"/>
      <w:szCs w:val="24"/>
      <w:lang w:val="en-GB" w:eastAsia="x-none"/>
    </w:rPr>
  </w:style>
  <w:style w:type="paragraph" w:customStyle="1" w:styleId="RAN1bullet3">
    <w:name w:val="RAN1 bullet3"/>
    <w:basedOn w:val="RAN1bullet2"/>
    <w:link w:val="RAN1bullet3Char"/>
    <w:qFormat/>
    <w:rsid w:val="00DF3585"/>
    <w:pPr>
      <w:numPr>
        <w:ilvl w:val="2"/>
        <w:numId w:val="8"/>
      </w:numPr>
    </w:pPr>
  </w:style>
  <w:style w:type="character" w:customStyle="1" w:styleId="RAN1bullet2Char">
    <w:name w:val="RAN1 bullet2 Char"/>
    <w:link w:val="RAN1bullet2"/>
    <w:rsid w:val="00DF3585"/>
    <w:rPr>
      <w:rFonts w:ascii="Times" w:eastAsia="Batang" w:hAnsi="Times"/>
      <w:lang w:eastAsia="en-US"/>
    </w:rPr>
  </w:style>
  <w:style w:type="character" w:customStyle="1" w:styleId="RAN1bullet3Char">
    <w:name w:val="RAN1 bullet3 Char"/>
    <w:link w:val="RAN1bullet3"/>
    <w:rsid w:val="00DF3585"/>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161309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35327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26289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022148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4.xml><?xml version="1.0" encoding="utf-8"?>
<ds:datastoreItem xmlns:ds="http://schemas.openxmlformats.org/officeDocument/2006/customXml" ds:itemID="{05BB5BF0-4113-439C-9087-08A64482D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803</TotalTime>
  <Pages>4</Pages>
  <Words>1631</Words>
  <Characters>8559</Characters>
  <Application>Microsoft Office Word</Application>
  <DocSecurity>0</DocSecurity>
  <Lines>184</Lines>
  <Paragraphs>128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10119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CTPClassification=CTP_PUBLIC:VisualMarkings=</cp:keywords>
  <cp:lastModifiedBy>Wang, Guotong</cp:lastModifiedBy>
  <cp:revision>106</cp:revision>
  <cp:lastPrinted>2011-11-09T07:49:00Z</cp:lastPrinted>
  <dcterms:created xsi:type="dcterms:W3CDTF">2017-08-11T04:57:00Z</dcterms:created>
  <dcterms:modified xsi:type="dcterms:W3CDTF">2017-11-18T00:02:00Z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32f0bfc2-a38d-4351-a74a-5da488aedc88</vt:lpwstr>
  </property>
  <property fmtid="{D5CDD505-2E9C-101B-9397-08002B2CF9AE}" pid="10" name="CTP_BU">
    <vt:lpwstr>NA</vt:lpwstr>
  </property>
  <property fmtid="{D5CDD505-2E9C-101B-9397-08002B2CF9AE}" pid="11" name="CTP_TimeStamp">
    <vt:lpwstr>2017-11-18 00:02:12Z</vt:lpwstr>
  </property>
  <property fmtid="{D5CDD505-2E9C-101B-9397-08002B2CF9AE}" pid="12" name="ContentTypeId">
    <vt:lpwstr>0x01010058DDEB47312E4967BFC1576B96E8C3D40039B5EFFB71B84E46BCEF74BDDA92E4BD</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CTP_PUBLIC</vt:lpwstr>
  </property>
</Properties>
</file>